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26" w:rsidRPr="00276AFC" w:rsidRDefault="00731226" w:rsidP="00697295">
      <w:pPr>
        <w:pStyle w:val="PargrafodaLista"/>
        <w:numPr>
          <w:ilvl w:val="0"/>
          <w:numId w:val="15"/>
        </w:numPr>
        <w:tabs>
          <w:tab w:val="clear" w:pos="1440"/>
          <w:tab w:val="num" w:pos="1000"/>
        </w:tabs>
        <w:spacing w:line="360" w:lineRule="auto"/>
        <w:ind w:left="425" w:firstLine="284"/>
        <w:jc w:val="both"/>
        <w:rPr>
          <w:rFonts w:ascii="Times New Roman" w:hAnsi="Times New Roman"/>
          <w:b/>
          <w:sz w:val="18"/>
          <w:szCs w:val="18"/>
        </w:rPr>
        <w:bidi w:val="0"/>
      </w:pPr>
      <w:r>
        <w:rPr>
          <w:rFonts w:ascii="Times New Roman" w:hAnsi="Times New Roman"/>
          <w:sz w:val="18"/>
          <w:szCs w:val="18"/>
          <w:lang w:val="hu"/>
          <w:b w:val="1"/>
          <w:bCs w:val="1"/>
          <w:i w:val="0"/>
          <w:iCs w:val="0"/>
          <w:u w:val="none"/>
          <w:vertAlign w:val="baseline"/>
          <w:rtl w:val="0"/>
        </w:rPr>
        <w:t xml:space="preserve">Jó felhordhatóság</w:t>
      </w:r>
    </w:p>
    <w:p w:rsidR="00276AFC" w:rsidRPr="00276AFC" w:rsidRDefault="00276AFC" w:rsidP="00276AFC">
      <w:pPr>
        <w:pStyle w:val="PargrafodaLista"/>
        <w:numPr>
          <w:ilvl w:val="0"/>
          <w:numId w:val="15"/>
        </w:numPr>
        <w:tabs>
          <w:tab w:val="clear" w:pos="1440"/>
          <w:tab w:val="num" w:pos="1000"/>
        </w:tabs>
        <w:spacing w:line="360" w:lineRule="auto"/>
        <w:ind w:left="425" w:firstLine="284"/>
        <w:jc w:val="both"/>
        <w:rPr>
          <w:rFonts w:ascii="Times New Roman" w:hAnsi="Times New Roman"/>
          <w:b/>
          <w:sz w:val="18"/>
          <w:szCs w:val="18"/>
        </w:rPr>
        <w:bidi w:val="0"/>
      </w:pPr>
      <w:r>
        <w:rPr>
          <w:rFonts w:ascii="Times New Roman" w:hAnsi="Times New Roman"/>
          <w:sz w:val="18"/>
          <w:szCs w:val="18"/>
          <w:lang w:val="hu"/>
          <w:b w:val="1"/>
          <w:bCs w:val="1"/>
          <w:i w:val="0"/>
          <w:iCs w:val="0"/>
          <w:u w:val="none"/>
          <w:vertAlign w:val="baseline"/>
          <w:rtl w:val="0"/>
        </w:rPr>
        <w:t xml:space="preserve">Kiváló fedőképesség</w:t>
      </w:r>
    </w:p>
    <w:p w:rsidR="00050830" w:rsidRPr="00276AFC" w:rsidRDefault="00531A6A" w:rsidP="00697295">
      <w:pPr>
        <w:pStyle w:val="PargrafodaLista"/>
        <w:numPr>
          <w:ilvl w:val="0"/>
          <w:numId w:val="15"/>
        </w:numPr>
        <w:tabs>
          <w:tab w:val="clear" w:pos="1440"/>
          <w:tab w:val="num" w:pos="1000"/>
        </w:tabs>
        <w:spacing w:line="360" w:lineRule="auto"/>
        <w:ind w:left="425" w:firstLine="284"/>
        <w:jc w:val="both"/>
        <w:rPr>
          <w:rFonts w:ascii="Times New Roman" w:hAnsi="Times New Roman"/>
          <w:b/>
          <w:sz w:val="18"/>
          <w:szCs w:val="18"/>
        </w:rPr>
        <w:bidi w:val="0"/>
      </w:pPr>
      <w:r>
        <w:rPr>
          <w:rFonts w:ascii="Times New Roman" w:hAnsi="Times New Roman"/>
          <w:sz w:val="18"/>
          <w:szCs w:val="18"/>
          <w:lang w:val="hu"/>
          <w:b w:val="1"/>
          <w:bCs w:val="1"/>
          <w:i w:val="0"/>
          <w:iCs w:val="0"/>
          <w:u w:val="none"/>
          <w:vertAlign w:val="baseline"/>
          <w:rtl w:val="0"/>
        </w:rPr>
        <w:t xml:space="preserve">Puha tapintás</w:t>
      </w:r>
    </w:p>
    <w:p w:rsidR="00531A6A" w:rsidRPr="00276AFC" w:rsidRDefault="00531A6A" w:rsidP="00531A6A">
      <w:pPr>
        <w:pStyle w:val="PargrafodaLista"/>
        <w:numPr>
          <w:ilvl w:val="0"/>
          <w:numId w:val="15"/>
        </w:numPr>
        <w:tabs>
          <w:tab w:val="clear" w:pos="1440"/>
          <w:tab w:val="num" w:pos="1000"/>
        </w:tabs>
        <w:spacing w:line="360" w:lineRule="auto"/>
        <w:ind w:left="425" w:firstLine="284"/>
        <w:jc w:val="both"/>
        <w:rPr>
          <w:rFonts w:ascii="Times New Roman" w:hAnsi="Times New Roman"/>
          <w:b/>
          <w:sz w:val="18"/>
          <w:szCs w:val="18"/>
        </w:rPr>
        <w:bidi w:val="0"/>
      </w:pPr>
      <w:r>
        <w:rPr>
          <w:rFonts w:ascii="Times New Roman" w:hAnsi="Times New Roman"/>
          <w:sz w:val="18"/>
          <w:szCs w:val="18"/>
          <w:lang w:val="hu"/>
          <w:b w:val="1"/>
          <w:bCs w:val="1"/>
          <w:i w:val="0"/>
          <w:iCs w:val="0"/>
          <w:u w:val="none"/>
          <w:vertAlign w:val="baseline"/>
          <w:rtl w:val="0"/>
        </w:rPr>
        <w:t xml:space="preserve">Kiváló ellenállás a porral szemben és könnyű tisztíthatóság</w:t>
      </w:r>
    </w:p>
    <w:p w:rsidR="00531A6A" w:rsidRPr="00276AFC" w:rsidRDefault="00531A6A" w:rsidP="00531A6A">
      <w:pPr>
        <w:pStyle w:val="PargrafodaLista"/>
        <w:numPr>
          <w:ilvl w:val="0"/>
          <w:numId w:val="15"/>
        </w:numPr>
        <w:tabs>
          <w:tab w:val="clear" w:pos="1440"/>
          <w:tab w:val="num" w:pos="1000"/>
        </w:tabs>
        <w:spacing w:line="360" w:lineRule="auto"/>
        <w:ind w:left="425" w:firstLine="284"/>
        <w:jc w:val="both"/>
        <w:rPr>
          <w:rFonts w:ascii="Times New Roman" w:hAnsi="Times New Roman"/>
          <w:b/>
          <w:sz w:val="18"/>
          <w:szCs w:val="18"/>
        </w:rPr>
        <w:bidi w:val="0"/>
      </w:pPr>
      <w:r>
        <w:rPr>
          <w:rFonts w:ascii="Times New Roman" w:hAnsi="Times New Roman"/>
          <w:sz w:val="18"/>
          <w:szCs w:val="18"/>
          <w:lang w:val="hu"/>
          <w:b w:val="1"/>
          <w:bCs w:val="1"/>
          <w:i w:val="0"/>
          <w:iCs w:val="0"/>
          <w:u w:val="none"/>
          <w:vertAlign w:val="baseline"/>
          <w:rtl w:val="0"/>
        </w:rPr>
        <w:t xml:space="preserve">Kiváló ellenállás a nedves és száraz polírozással szemben</w:t>
      </w:r>
    </w:p>
    <w:p w:rsidR="00731226" w:rsidRPr="00276AFC" w:rsidRDefault="00531A6A" w:rsidP="00697295">
      <w:pPr>
        <w:pStyle w:val="PargrafodaLista"/>
        <w:numPr>
          <w:ilvl w:val="0"/>
          <w:numId w:val="15"/>
        </w:numPr>
        <w:tabs>
          <w:tab w:val="clear" w:pos="1440"/>
          <w:tab w:val="num" w:pos="1000"/>
        </w:tabs>
        <w:spacing w:line="360" w:lineRule="auto"/>
        <w:ind w:left="425" w:firstLine="284"/>
        <w:jc w:val="both"/>
        <w:rPr>
          <w:rFonts w:ascii="Times New Roman" w:hAnsi="Times New Roman"/>
          <w:b/>
          <w:sz w:val="18"/>
          <w:szCs w:val="18"/>
        </w:rPr>
        <w:bidi w:val="0"/>
      </w:pPr>
      <w:r>
        <w:rPr>
          <w:rFonts w:ascii="Times New Roman" w:hAnsi="Times New Roman"/>
          <w:sz w:val="18"/>
          <w:szCs w:val="18"/>
          <w:lang w:val="hu"/>
          <w:b w:val="1"/>
          <w:bCs w:val="1"/>
          <w:i w:val="0"/>
          <w:iCs w:val="0"/>
          <w:u w:val="none"/>
          <w:vertAlign w:val="baseline"/>
          <w:rtl w:val="0"/>
        </w:rPr>
        <w:t xml:space="preserve">Gombásodással szemben ellenálló bevonat</w:t>
      </w:r>
    </w:p>
    <w:p w:rsidR="00731226" w:rsidRPr="00276AFC" w:rsidRDefault="00731226" w:rsidP="00697295">
      <w:pPr>
        <w:pStyle w:val="Ttulo1"/>
        <w:jc w:val="both"/>
        <w:rPr>
          <w:sz w:val="18"/>
          <w:szCs w:val="18"/>
        </w:rPr>
        <w:bidi w:val="0"/>
      </w:pPr>
      <w:r>
        <w:rPr>
          <w:sz w:val="18"/>
          <w:szCs w:val="18"/>
          <w:lang w:val="hu"/>
          <w:b w:val="1"/>
          <w:bCs w:val="1"/>
          <w:i w:val="0"/>
          <w:iCs w:val="0"/>
          <w:u w:val="none"/>
          <w:vertAlign w:val="baseline"/>
          <w:rtl w:val="0"/>
        </w:rPr>
        <w:t xml:space="preserve">Leírás</w:t>
      </w:r>
    </w:p>
    <w:p w:rsidR="00531A6A" w:rsidRPr="00276AFC" w:rsidRDefault="00234E8D" w:rsidP="00531A6A">
      <w:pPr>
        <w:autoSpaceDE w:val="0"/>
        <w:autoSpaceDN w:val="0"/>
        <w:adjustRightInd w:val="0"/>
        <w:rPr/>
        <w:bidi w:val="0"/>
      </w:pPr>
      <w:r>
        <w:rPr>
          <w:lang w:val="hu"/>
          <w:b w:val="0"/>
          <w:bCs w:val="0"/>
          <w:i w:val="0"/>
          <w:iCs w:val="0"/>
          <w:u w:val="none"/>
          <w:vertAlign w:val="baseline"/>
          <w:rtl w:val="0"/>
        </w:rPr>
        <w:t xml:space="preserve">Vízbázisú vinilfesték.</w:t>
      </w:r>
    </w:p>
    <w:p w:rsidR="00582152" w:rsidRPr="00276AFC" w:rsidRDefault="00582152" w:rsidP="00697295">
      <w:pPr>
        <w:pStyle w:val="Ttulo1"/>
        <w:jc w:val="both"/>
        <w:rPr>
          <w:sz w:val="18"/>
          <w:szCs w:val="18"/>
        </w:rPr>
        <w:bidi w:val="0"/>
      </w:pPr>
      <w:r>
        <w:rPr>
          <w:sz w:val="18"/>
          <w:szCs w:val="18"/>
          <w:lang w:val="hu"/>
          <w:b w:val="1"/>
          <w:bCs w:val="1"/>
          <w:i w:val="0"/>
          <w:iCs w:val="0"/>
          <w:u w:val="none"/>
          <w:vertAlign w:val="baseline"/>
          <w:rtl w:val="0"/>
        </w:rPr>
        <w:t xml:space="preserve">Jellemző felhasználási területek</w:t>
      </w:r>
    </w:p>
    <w:p w:rsidR="00B17A70" w:rsidRDefault="00582152">
      <w:pPr>
        <w:autoSpaceDE w:val="0"/>
        <w:autoSpaceDN w:val="0"/>
        <w:adjustRightInd w:val="0"/>
        <w:jc w:val="both"/>
        <w:rPr/>
        <w:bidi w:val="0"/>
      </w:pPr>
      <w:r>
        <w:rPr>
          <w:lang w:val="hu"/>
          <w:b w:val="0"/>
          <w:bCs w:val="0"/>
          <w:i w:val="0"/>
          <w:iCs w:val="0"/>
          <w:u w:val="none"/>
          <w:vertAlign w:val="baseline"/>
          <w:rtl w:val="0"/>
        </w:rPr>
        <w:t xml:space="preserve">Kiemelkedő minőségű festék beltéri falakra. A legjobb felületet a festék teljesen sima felületre történő felhordásakor kapjuk. A matt festékeknél kevesebb port vesz fel és könnyebb tisztítani</w:t>
      </w:r>
      <w:r>
        <w:rPr>
          <w:sz w:val="18"/>
          <w:szCs w:val="18"/>
          <w:lang w:val="hu"/>
          <w:b w:val="0"/>
          <w:bCs w:val="0"/>
          <w:i w:val="0"/>
          <w:iCs w:val="0"/>
          <w:u w:val="none"/>
          <w:vertAlign w:val="baseline"/>
          <w:rtl w:val="0"/>
        </w:rPr>
        <w:t xml:space="preserve">.</w:t>
      </w:r>
    </w:p>
    <w:p w:rsidR="00582152" w:rsidRPr="00276AFC" w:rsidRDefault="00582152" w:rsidP="00582152">
      <w:pPr>
        <w:rPr/>
      </w:pPr>
    </w:p>
    <w:p w:rsidR="00731226" w:rsidRPr="00276AFC" w:rsidRDefault="00582152" w:rsidP="00697295">
      <w:pPr>
        <w:pStyle w:val="Ttulo1"/>
        <w:jc w:val="both"/>
        <w:rPr>
          <w:sz w:val="18"/>
          <w:szCs w:val="18"/>
        </w:rPr>
        <w:bidi w:val="0"/>
      </w:pPr>
      <w:r>
        <w:rPr>
          <w:sz w:val="18"/>
          <w:szCs w:val="18"/>
          <w:lang w:val="hu"/>
          <w:b w:val="1"/>
          <w:bCs w:val="1"/>
          <w:i w:val="0"/>
          <w:iCs w:val="0"/>
          <w:u w:val="none"/>
          <w:vertAlign w:val="baseline"/>
          <w:rtl w:val="0"/>
        </w:rPr>
        <w:t xml:space="preserve">Tanúsítványok/Tesztek </w:t>
      </w:r>
    </w:p>
    <w:tbl>
      <w:tblPr>
        <w:tblW w:w="10206" w:type="dxa"/>
        <w:tblInd w:w="70" w:type="dxa"/>
        <w:tblBorders>
          <w:top w:val="dotted" w:sz="4" w:space="0" w:color="1F497D"/>
          <w:left w:val="dotted" w:sz="4" w:space="0" w:color="1F497D"/>
          <w:bottom w:val="dotted" w:sz="4" w:space="0" w:color="1F497D"/>
          <w:right w:val="dotted" w:sz="4" w:space="0" w:color="1F497D"/>
          <w:insideH w:val="dotted" w:sz="4" w:space="0" w:color="1F497D"/>
          <w:insideV w:val="dotted" w:sz="4" w:space="0" w:color="1F497D"/>
        </w:tblBorders>
        <w:tblLayout w:type="fixed"/>
        <w:tblCellMar>
          <w:left w:w="70" w:type="dxa"/>
          <w:right w:w="70" w:type="dxa"/>
        </w:tblCellMar>
        <w:tblLook w:val="0000"/>
      </w:tblPr>
      <w:tblGrid>
        <w:gridCol w:w="6237"/>
        <w:gridCol w:w="3969"/>
      </w:tblGrid>
      <w:tr w:rsidR="00731226" w:rsidRPr="00A80539" w:rsidTr="003B5919">
        <w:trPr>
          <w:trHeight w:val="284"/>
        </w:trPr>
        <w:tc>
          <w:tcPr>
            <w:tcW w:w="10206" w:type="dxa"/>
            <w:gridSpan w:val="2"/>
            <w:shd w:val="clear" w:color="00FFFF" w:fill="auto"/>
            <w:vAlign w:val="center"/>
          </w:tcPr>
          <w:p w:rsidR="00731226" w:rsidRPr="00276AFC" w:rsidRDefault="00731226" w:rsidP="00697295">
            <w:pPr>
              <w:pStyle w:val="TextoColuna"/>
              <w:rPr>
                <w:rFonts w:ascii="Times Roman" w:hAnsi="Times Roman"/>
                <w:sz w:val="16"/>
                <w:szCs w:val="16"/>
              </w:rPr>
              <w:bidi w:val="0"/>
            </w:pPr>
            <w:r>
              <w:rPr>
                <w:rFonts w:ascii="Times Roman" w:hAnsi="Times Roman"/>
                <w:sz w:val="16"/>
                <w:szCs w:val="16"/>
                <w:lang w:val="hu"/>
                <w:b w:val="0"/>
                <w:bCs w:val="0"/>
                <w:i w:val="0"/>
                <w:iCs w:val="0"/>
                <w:u w:val="none"/>
                <w:vertAlign w:val="baseline"/>
                <w:rtl w:val="0"/>
              </w:rPr>
              <w:t xml:space="preserve">NP 4378 besorolás szerinti – Vízbázisú festékek beltéri falazatokhoz:</w:t>
            </w:r>
          </w:p>
        </w:tc>
      </w:tr>
      <w:tr w:rsidR="00731226" w:rsidRPr="00A80539" w:rsidTr="003B5919">
        <w:trPr>
          <w:trHeight w:val="284"/>
        </w:trPr>
        <w:tc>
          <w:tcPr>
            <w:tcW w:w="6237" w:type="dxa"/>
            <w:shd w:val="clear" w:color="00FFFF" w:fill="auto"/>
            <w:vAlign w:val="center"/>
          </w:tcPr>
          <w:p w:rsidR="00731226" w:rsidRPr="00276AFC" w:rsidRDefault="00731226" w:rsidP="00697295">
            <w:pPr>
              <w:jc w:val="both"/>
              <w:rPr>
                <w:rFonts w:ascii="Times Roman" w:hAnsi="Times Roman"/>
                <w:b/>
                <w:sz w:val="14"/>
                <w:szCs w:val="14"/>
              </w:rPr>
              <w:bidi w:val="0"/>
            </w:pPr>
            <w:r>
              <w:rPr>
                <w:rFonts w:ascii="Times Roman" w:hAnsi="Times Roman"/>
                <w:sz w:val="16"/>
                <w:szCs w:val="16"/>
                <w:lang w:val="hu"/>
                <w:b w:val="0"/>
                <w:bCs w:val="0"/>
                <w:i w:val="0"/>
                <w:iCs w:val="0"/>
                <w:u w:val="none"/>
                <w:vertAlign w:val="baseline"/>
                <w:rtl w:val="0"/>
              </w:rPr>
              <w:t xml:space="preserve">Tükröződés:</w:t>
            </w:r>
          </w:p>
        </w:tc>
        <w:tc>
          <w:tcPr>
            <w:tcW w:w="3969" w:type="dxa"/>
            <w:shd w:val="clear" w:color="00FFFF" w:fill="auto"/>
            <w:vAlign w:val="center"/>
          </w:tcPr>
          <w:p w:rsidR="00531A6A" w:rsidRPr="00276AFC" w:rsidRDefault="00531A6A" w:rsidP="00531A6A">
            <w:pPr>
              <w:autoSpaceDE w:val="0"/>
              <w:autoSpaceDN w:val="0"/>
              <w:adjustRightInd w:val="0"/>
              <w:jc w:val="both"/>
              <w:rPr>
                <w:sz w:val="16"/>
                <w:szCs w:val="16"/>
              </w:rPr>
              <w:bidi w:val="0"/>
            </w:pPr>
            <w:r>
              <w:rPr>
                <w:sz w:val="16"/>
                <w:szCs w:val="16"/>
                <w:lang w:val="hu"/>
                <w:b w:val="0"/>
                <w:bCs w:val="0"/>
                <w:i w:val="0"/>
                <w:iCs w:val="0"/>
                <w:u w:val="none"/>
                <w:vertAlign w:val="baseline"/>
                <w:rtl w:val="0"/>
              </w:rPr>
              <w:t xml:space="preserve">Félfényes </w:t>
            </w:r>
            <w:r>
              <w:rPr>
                <w:sz w:val="14"/>
                <w:szCs w:val="14"/>
                <w:lang w:val="hu"/>
                <w:b w:val="0"/>
                <w:bCs w:val="0"/>
                <w:i w:val="0"/>
                <w:iCs w:val="0"/>
                <w:u w:val="none"/>
                <w:vertAlign w:val="baseline"/>
                <w:rtl w:val="0"/>
              </w:rPr>
              <w:t xml:space="preserve">(60º-os beesési szögnél kevesebb mint 60, míg 85º-os beesési szögnél több mint 10).</w:t>
            </w:r>
          </w:p>
        </w:tc>
      </w:tr>
      <w:tr w:rsidR="00731226" w:rsidRPr="00276AFC" w:rsidTr="003B5919">
        <w:trPr>
          <w:trHeight w:val="284"/>
        </w:trPr>
        <w:tc>
          <w:tcPr>
            <w:tcW w:w="6237" w:type="dxa"/>
            <w:shd w:val="clear" w:color="00FFFF" w:fill="auto"/>
            <w:vAlign w:val="center"/>
          </w:tcPr>
          <w:p w:rsidR="00731226" w:rsidRPr="00276AFC" w:rsidRDefault="00731226" w:rsidP="00697295">
            <w:pPr>
              <w:jc w:val="both"/>
              <w:rPr>
                <w:rFonts w:ascii="Times Roman" w:hAnsi="Times Roman"/>
                <w:b/>
                <w:sz w:val="14"/>
                <w:szCs w:val="14"/>
              </w:rPr>
              <w:bidi w:val="0"/>
            </w:pPr>
            <w:r>
              <w:rPr>
                <w:rFonts w:ascii="Times Roman" w:hAnsi="Times Roman"/>
                <w:sz w:val="16"/>
                <w:szCs w:val="16"/>
                <w:lang w:val="hu"/>
                <w:b w:val="0"/>
                <w:bCs w:val="0"/>
                <w:i w:val="0"/>
                <w:iCs w:val="0"/>
                <w:u w:val="none"/>
                <w:vertAlign w:val="baseline"/>
                <w:rtl w:val="0"/>
              </w:rPr>
              <w:t xml:space="preserve">Mosás és nedves dörzsállóság:</w:t>
            </w:r>
          </w:p>
        </w:tc>
        <w:tc>
          <w:tcPr>
            <w:tcW w:w="3969" w:type="dxa"/>
            <w:shd w:val="clear" w:color="00FFFF" w:fill="auto"/>
            <w:vAlign w:val="center"/>
          </w:tcPr>
          <w:p w:rsidR="00731226" w:rsidRPr="00276AFC" w:rsidRDefault="00731226" w:rsidP="00697295">
            <w:pPr>
              <w:pStyle w:val="TextoColuna"/>
              <w:rPr>
                <w:rFonts w:ascii="Times Roman" w:hAnsi="Times Roman"/>
                <w:sz w:val="16"/>
                <w:szCs w:val="16"/>
              </w:rPr>
              <w:bidi w:val="0"/>
            </w:pPr>
            <w:r>
              <w:rPr>
                <w:rFonts w:ascii="Times Roman" w:hAnsi="Times Roman"/>
                <w:sz w:val="16"/>
                <w:szCs w:val="16"/>
                <w:lang w:val="hu"/>
                <w:b w:val="0"/>
                <w:bCs w:val="0"/>
                <w:i w:val="0"/>
                <w:iCs w:val="0"/>
                <w:u w:val="none"/>
                <w:vertAlign w:val="baseline"/>
                <w:rtl w:val="0"/>
              </w:rPr>
              <w:t xml:space="preserve">II. típus </w:t>
            </w:r>
            <w:r>
              <w:rPr>
                <w:rFonts w:ascii="Times Roman" w:hAnsi="Times Roman"/>
                <w:szCs w:val="14"/>
                <w:lang w:val="hu"/>
                <w:b w:val="0"/>
                <w:bCs w:val="0"/>
                <w:i w:val="0"/>
                <w:iCs w:val="0"/>
                <w:u w:val="none"/>
                <w:vertAlign w:val="baseline"/>
                <w:rtl w:val="0"/>
              </w:rPr>
              <w:t xml:space="preserve">(5000 nedves dörzsölési ciklus)</w:t>
            </w:r>
          </w:p>
        </w:tc>
      </w:tr>
      <w:tr w:rsidR="00731226" w:rsidRPr="00276AFC" w:rsidTr="003B5919">
        <w:trPr>
          <w:trHeight w:val="284"/>
        </w:trPr>
        <w:tc>
          <w:tcPr>
            <w:tcW w:w="6237" w:type="dxa"/>
            <w:shd w:val="clear" w:color="00FFFF" w:fill="auto"/>
            <w:vAlign w:val="center"/>
          </w:tcPr>
          <w:p w:rsidR="00731226" w:rsidRPr="00276AFC" w:rsidRDefault="00731226" w:rsidP="00276AFC">
            <w:pPr>
              <w:jc w:val="both"/>
              <w:rPr>
                <w:rFonts w:ascii="Times Roman" w:hAnsi="Times Roman"/>
                <w:b/>
                <w:sz w:val="14"/>
                <w:szCs w:val="14"/>
              </w:rPr>
              <w:bidi w:val="0"/>
            </w:pPr>
            <w:r>
              <w:rPr>
                <w:rFonts w:ascii="Times Roman" w:hAnsi="Times Roman"/>
                <w:sz w:val="16"/>
                <w:szCs w:val="16"/>
                <w:lang w:val="hu"/>
                <w:b w:val="0"/>
                <w:bCs w:val="0"/>
                <w:i w:val="0"/>
                <w:iCs w:val="0"/>
                <w:u w:val="none"/>
                <w:vertAlign w:val="baseline"/>
                <w:rtl w:val="0"/>
              </w:rPr>
              <w:t xml:space="preserve">Nagy vastagságú repedési ellenállás</w:t>
            </w:r>
          </w:p>
        </w:tc>
        <w:tc>
          <w:tcPr>
            <w:tcW w:w="3969" w:type="dxa"/>
            <w:shd w:val="clear" w:color="00FFFF" w:fill="auto"/>
            <w:vAlign w:val="center"/>
          </w:tcPr>
          <w:p w:rsidR="00731226" w:rsidRPr="00276AFC" w:rsidRDefault="00731226" w:rsidP="00697295">
            <w:pPr>
              <w:pStyle w:val="TextoColuna"/>
              <w:rPr>
                <w:rFonts w:ascii="Times Roman" w:hAnsi="Times Roman"/>
                <w:sz w:val="16"/>
                <w:szCs w:val="16"/>
              </w:rPr>
              <w:bidi w:val="0"/>
            </w:pPr>
            <w:r>
              <w:rPr>
                <w:rFonts w:ascii="Times Roman" w:hAnsi="Times Roman"/>
                <w:sz w:val="16"/>
                <w:szCs w:val="16"/>
                <w:lang w:val="hu"/>
                <w:b w:val="0"/>
                <w:bCs w:val="0"/>
                <w:i w:val="0"/>
                <w:iCs w:val="0"/>
                <w:u w:val="none"/>
                <w:vertAlign w:val="baseline"/>
                <w:rtl w:val="0"/>
              </w:rPr>
              <w:t xml:space="preserve">200 mikrométer száraz vastagságig</w:t>
            </w:r>
          </w:p>
        </w:tc>
      </w:tr>
      <w:tr w:rsidR="00315D53" w:rsidRPr="00276AFC" w:rsidTr="003B5919">
        <w:trPr>
          <w:trHeight w:val="284"/>
        </w:trPr>
        <w:tc>
          <w:tcPr>
            <w:tcW w:w="6237" w:type="dxa"/>
            <w:shd w:val="clear" w:color="00FFFF" w:fill="auto"/>
            <w:vAlign w:val="center"/>
          </w:tcPr>
          <w:p w:rsidR="00862EC5" w:rsidRPr="00276AFC" w:rsidRDefault="00315D53" w:rsidP="00697295">
            <w:pPr>
              <w:jc w:val="both"/>
              <w:rPr>
                <w:rFonts w:ascii="Times Roman" w:hAnsi="Times Roman"/>
                <w:sz w:val="16"/>
                <w:szCs w:val="16"/>
              </w:rPr>
              <w:bidi w:val="0"/>
            </w:pPr>
            <w:r>
              <w:rPr>
                <w:rFonts w:ascii="Times Roman" w:hAnsi="Times Roman"/>
                <w:sz w:val="16"/>
                <w:szCs w:val="16"/>
                <w:lang w:val="hu"/>
                <w:b w:val="0"/>
                <w:bCs w:val="0"/>
                <w:i w:val="0"/>
                <w:iCs w:val="0"/>
                <w:u w:val="none"/>
                <w:vertAlign w:val="baseline"/>
                <w:rtl w:val="0"/>
              </w:rPr>
              <w:t xml:space="preserve">„Belső levegőminőségi” osztályozás a francia szabályozás szerint:</w:t>
            </w:r>
          </w:p>
          <w:p w:rsidR="00315D53" w:rsidRPr="00276AFC" w:rsidRDefault="00315D53" w:rsidP="00697295">
            <w:pPr>
              <w:jc w:val="both"/>
              <w:rPr>
                <w:rFonts w:ascii="Times Roman" w:hAnsi="Times Roman"/>
                <w:sz w:val="14"/>
                <w:szCs w:val="14"/>
              </w:rPr>
              <w:bidi w:val="0"/>
            </w:pPr>
            <w:r>
              <w:rPr>
                <w:rFonts w:ascii="Times Roman" w:hAnsi="Times Roman"/>
                <w:sz w:val="14"/>
                <w:szCs w:val="14"/>
                <w:lang w:val="hu"/>
                <w:b w:val="0"/>
                <w:bCs w:val="0"/>
                <w:i w:val="0"/>
                <w:iCs w:val="0"/>
                <w:u w:val="none"/>
                <w:vertAlign w:val="baseline"/>
                <w:rtl w:val="0"/>
              </w:rPr>
              <w:t xml:space="preserve">(Az építési termékekről, valamint a falak és a padló bevonatairól, valamint a festékek és lakkok illékony szennyezőanyag-kibocsátásáról szóló 2011. április 19-i rendelet)</w:t>
            </w:r>
          </w:p>
        </w:tc>
        <w:tc>
          <w:tcPr>
            <w:tcW w:w="3969" w:type="dxa"/>
            <w:shd w:val="clear" w:color="00FFFF" w:fill="auto"/>
            <w:vAlign w:val="center"/>
          </w:tcPr>
          <w:p w:rsidR="00315D53" w:rsidRPr="00276AFC" w:rsidRDefault="00315D53" w:rsidP="00697295">
            <w:pPr>
              <w:pStyle w:val="TextoColuna"/>
              <w:rPr>
                <w:rFonts w:ascii="Times Roman" w:hAnsi="Times Roman"/>
                <w:sz w:val="16"/>
                <w:szCs w:val="16"/>
              </w:rPr>
              <w:bidi w:val="0"/>
            </w:pPr>
            <w:r>
              <w:rPr>
                <w:rFonts w:ascii="Times Roman" w:hAnsi="Times Roman"/>
                <w:sz w:val="16"/>
                <w:szCs w:val="16"/>
                <w:lang w:val="hu"/>
                <w:b w:val="0"/>
                <w:bCs w:val="0"/>
                <w:i w:val="0"/>
                <w:iCs w:val="0"/>
                <w:u w:val="none"/>
                <w:vertAlign w:val="baseline"/>
                <w:rtl w:val="0"/>
              </w:rPr>
              <w:t xml:space="preserve">A+</w:t>
            </w:r>
          </w:p>
        </w:tc>
      </w:tr>
      <w:tr w:rsidR="00050830" w:rsidRPr="00276AFC" w:rsidTr="003B5919">
        <w:trPr>
          <w:trHeight w:val="284"/>
        </w:trPr>
        <w:tc>
          <w:tcPr>
            <w:tcW w:w="6237" w:type="dxa"/>
            <w:shd w:val="clear" w:color="00FFFF" w:fill="auto"/>
            <w:vAlign w:val="center"/>
          </w:tcPr>
          <w:p w:rsidR="00050830" w:rsidRPr="00276AFC" w:rsidRDefault="00531A6A" w:rsidP="00582152">
            <w:pPr>
              <w:jc w:val="both"/>
              <w:rPr>
                <w:sz w:val="16"/>
                <w:szCs w:val="16"/>
              </w:rPr>
              <w:bidi w:val="0"/>
            </w:pPr>
            <w:r>
              <w:rPr>
                <w:sz w:val="16"/>
                <w:szCs w:val="16"/>
                <w:lang w:val="hu"/>
                <w:b w:val="0"/>
                <w:bCs w:val="0"/>
                <w:i w:val="0"/>
                <w:iCs w:val="0"/>
                <w:u w:val="none"/>
                <w:vertAlign w:val="baseline"/>
                <w:rtl w:val="0"/>
              </w:rPr>
              <w:t xml:space="preserve">Tűzveszélyességi osztályba sorolás (EN 13501-1):</w:t>
            </w:r>
          </w:p>
        </w:tc>
        <w:tc>
          <w:tcPr>
            <w:tcW w:w="3969" w:type="dxa"/>
            <w:shd w:val="clear" w:color="00FFFF" w:fill="auto"/>
            <w:vAlign w:val="center"/>
          </w:tcPr>
          <w:p w:rsidR="00050830" w:rsidRPr="00276AFC" w:rsidRDefault="00531A6A" w:rsidP="00582152">
            <w:pPr>
              <w:pStyle w:val="TextoColuna"/>
              <w:rPr>
                <w:rFonts w:ascii="Times New Roman" w:hAnsi="Times New Roman"/>
                <w:sz w:val="16"/>
                <w:szCs w:val="16"/>
              </w:rPr>
              <w:bidi w:val="0"/>
            </w:pPr>
            <w:r>
              <w:rPr>
                <w:rFonts w:ascii="Times New Roman" w:hAnsi="Times New Roman"/>
                <w:sz w:val="16"/>
                <w:szCs w:val="16"/>
                <w:lang w:val="hu"/>
                <w:b w:val="0"/>
                <w:bCs w:val="0"/>
                <w:i w:val="0"/>
                <w:iCs w:val="0"/>
                <w:u w:val="none"/>
                <w:vertAlign w:val="baseline"/>
                <w:rtl w:val="0"/>
              </w:rPr>
              <w:t xml:space="preserve">A2-s1, d0</w:t>
            </w:r>
          </w:p>
        </w:tc>
      </w:tr>
    </w:tbl>
    <w:p w:rsidR="00731226" w:rsidRPr="00276AFC" w:rsidRDefault="00731226" w:rsidP="00697295">
      <w:pPr>
        <w:pStyle w:val="Ttulo1"/>
        <w:jc w:val="both"/>
        <w:rPr>
          <w:rFonts w:cs="Times New Roman"/>
          <w:sz w:val="18"/>
          <w:szCs w:val="18"/>
        </w:rPr>
        <w:bidi w:val="0"/>
      </w:pPr>
      <w:r>
        <w:rPr>
          <w:sz w:val="18"/>
          <w:szCs w:val="18"/>
          <w:lang w:val="hu"/>
          <w:b w:val="1"/>
          <w:bCs w:val="1"/>
          <w:i w:val="0"/>
          <w:iCs w:val="0"/>
          <w:u w:val="none"/>
          <w:vertAlign w:val="baseline"/>
          <w:rtl w:val="0"/>
        </w:rPr>
        <w:t xml:space="preserve">Jellemzők</w:t>
      </w:r>
    </w:p>
    <w:tbl>
      <w:tblPr>
        <w:tblW w:w="10206" w:type="dxa"/>
        <w:tblInd w:w="70" w:type="dxa"/>
        <w:tblLayout w:type="fixed"/>
        <w:tblCellMar>
          <w:left w:w="70" w:type="dxa"/>
          <w:right w:w="70" w:type="dxa"/>
        </w:tblCellMar>
        <w:tblLook w:val="0000"/>
      </w:tblPr>
      <w:tblGrid>
        <w:gridCol w:w="2977"/>
        <w:gridCol w:w="7229"/>
      </w:tblGrid>
      <w:tr w:rsidR="00731226" w:rsidRPr="00A80539" w:rsidTr="001E1E6E">
        <w:trPr>
          <w:trHeight w:val="283"/>
        </w:trPr>
        <w:tc>
          <w:tcPr>
            <w:tcW w:w="2977" w:type="dxa"/>
            <w:tcBorders>
              <w:top w:val="dotted" w:sz="4" w:space="0" w:color="1F497D"/>
              <w:left w:val="dotted" w:sz="4" w:space="0" w:color="1F497D"/>
              <w:bottom w:val="dotted" w:sz="4" w:space="0" w:color="1F497D"/>
              <w:right w:val="dotted" w:sz="4" w:space="0" w:color="1F497D"/>
            </w:tcBorders>
            <w:shd w:val="clear" w:color="00FFFF" w:fill="auto"/>
            <w:vAlign w:val="center"/>
          </w:tcPr>
          <w:p w:rsidR="00731226" w:rsidRPr="00276AFC" w:rsidRDefault="00731226" w:rsidP="00697295">
            <w:pPr>
              <w:pStyle w:val="TextoColuna"/>
              <w:rPr>
                <w:rFonts w:ascii="Times New Roman" w:hAnsi="Times New Roman"/>
                <w:sz w:val="16"/>
              </w:rPr>
              <w:bidi w:val="0"/>
            </w:pPr>
            <w:r>
              <w:rPr>
                <w:rFonts w:ascii="Times New Roman" w:hAnsi="Times New Roman"/>
                <w:sz w:val="16"/>
                <w:szCs w:val="16"/>
                <w:lang w:val="hu"/>
                <w:b w:val="0"/>
                <w:bCs w:val="0"/>
                <w:i w:val="0"/>
                <w:iCs w:val="0"/>
                <w:u w:val="none"/>
                <w:vertAlign w:val="baseline"/>
                <w:rtl w:val="0"/>
              </w:rPr>
              <w:t xml:space="preserve">Bevonat</w:t>
            </w:r>
            <w:r>
              <w:rPr>
                <w:rFonts w:ascii="Times New Roman" w:hAnsi="Times New Roman"/>
                <w:sz w:val="16"/>
                <w:lang w:val="hu"/>
                <w:b w:val="0"/>
                <w:bCs w:val="0"/>
                <w:i w:val="0"/>
                <w:iCs w:val="0"/>
                <w:u w:val="none"/>
                <w:vertAlign w:val="baseline"/>
                <w:rtl w:val="0"/>
              </w:rPr>
              <w:t xml:space="preserve">:</w:t>
            </w:r>
          </w:p>
        </w:tc>
        <w:tc>
          <w:tcPr>
            <w:tcW w:w="7229" w:type="dxa"/>
            <w:tcBorders>
              <w:top w:val="dotted" w:sz="4" w:space="0" w:color="1F497D"/>
              <w:left w:val="dotted" w:sz="4" w:space="0" w:color="1F497D"/>
              <w:bottom w:val="dotted" w:sz="4" w:space="0" w:color="1F497D"/>
              <w:right w:val="dotted" w:sz="4" w:space="0" w:color="1F497D"/>
            </w:tcBorders>
            <w:shd w:val="clear" w:color="00FFFF" w:fill="auto"/>
            <w:vAlign w:val="center"/>
          </w:tcPr>
          <w:p w:rsidR="00731226" w:rsidRPr="00276AFC" w:rsidRDefault="00B9129E" w:rsidP="005958C3">
            <w:pPr>
              <w:pStyle w:val="TextoColuna"/>
              <w:rPr>
                <w:rFonts w:ascii="Times New Roman" w:hAnsi="Times New Roman"/>
                <w:sz w:val="16"/>
              </w:rPr>
              <w:bidi w:val="0"/>
            </w:pPr>
            <w:r>
              <w:rPr>
                <w:rFonts w:ascii="Times New Roman" w:hAnsi="Times New Roman"/>
                <w:sz w:val="16"/>
                <w:lang w:val="hu"/>
                <w:b w:val="0"/>
                <w:bCs w:val="0"/>
                <w:i w:val="0"/>
                <w:iCs w:val="0"/>
                <w:u w:val="none"/>
                <w:vertAlign w:val="baseline"/>
                <w:rtl w:val="0"/>
              </w:rPr>
              <w:t xml:space="preserve">Félig matt</w:t>
            </w:r>
            <w:r>
              <w:rPr>
                <w:rFonts w:ascii="Times New Roman" w:hAnsi="Times New Roman"/>
                <w:sz w:val="16"/>
                <w:szCs w:val="16"/>
                <w:lang w:val="hu"/>
                <w:b w:val="0"/>
                <w:bCs w:val="0"/>
                <w:i w:val="0"/>
                <w:iCs w:val="0"/>
                <w:u w:val="none"/>
                <w:vertAlign w:val="baseline"/>
                <w:rtl w:val="0"/>
              </w:rPr>
              <w:t xml:space="preserve"> </w:t>
            </w:r>
            <w:r>
              <w:rPr>
                <w:rFonts w:ascii="Times New Roman" w:hAnsi="Times New Roman"/>
                <w:sz w:val="16"/>
                <w:lang w:val="hu"/>
                <w:b w:val="0"/>
                <w:bCs w:val="0"/>
                <w:i w:val="0"/>
                <w:iCs w:val="0"/>
                <w:u w:val="none"/>
                <w:vertAlign w:val="baseline"/>
                <w:rtl w:val="0"/>
              </w:rPr>
              <w:t xml:space="preserve">/ sima</w:t>
            </w:r>
          </w:p>
          <w:p w:rsidR="00531A6A" w:rsidRPr="00276AFC" w:rsidRDefault="00D86F6F" w:rsidP="00276AFC">
            <w:pPr>
              <w:autoSpaceDE w:val="0"/>
              <w:autoSpaceDN w:val="0"/>
              <w:adjustRightInd w:val="0"/>
              <w:jc w:val="both"/>
              <w:rPr>
                <w:sz w:val="14"/>
                <w:szCs w:val="14"/>
              </w:rPr>
              <w:bidi w:val="0"/>
            </w:pPr>
            <w:r>
              <w:rPr>
                <w:sz w:val="14"/>
                <w:szCs w:val="14"/>
                <w:lang w:val="hu"/>
                <w:b w:val="0"/>
                <w:bCs w:val="0"/>
                <w:i w:val="0"/>
                <w:iCs w:val="0"/>
                <w:u w:val="none"/>
                <w:vertAlign w:val="baseline"/>
                <w:rtl w:val="0"/>
              </w:rPr>
              <w:t xml:space="preserve">(NP EN 13300 besorolás szerinti – Bevonatok és bevonó rendszerek beltéri falazatokhoz és mennyezetekhez)</w:t>
            </w:r>
          </w:p>
        </w:tc>
      </w:tr>
      <w:tr w:rsidR="00731226" w:rsidRPr="00276AFC" w:rsidTr="00B73D87">
        <w:trPr>
          <w:trHeight w:val="283"/>
        </w:trPr>
        <w:tc>
          <w:tcPr>
            <w:tcW w:w="2977" w:type="dxa"/>
            <w:tcBorders>
              <w:top w:val="dotted" w:sz="4" w:space="0" w:color="1F497D"/>
              <w:left w:val="dotted" w:sz="4" w:space="0" w:color="1F497D"/>
              <w:bottom w:val="dotted" w:sz="4" w:space="0" w:color="1F497D"/>
              <w:right w:val="dotted" w:sz="4" w:space="0" w:color="1F497D"/>
            </w:tcBorders>
            <w:shd w:val="clear" w:color="00FFFF" w:fill="auto"/>
            <w:vAlign w:val="center"/>
          </w:tcPr>
          <w:p w:rsidR="00731226" w:rsidRPr="00276AFC" w:rsidRDefault="00731226" w:rsidP="00697295">
            <w:pPr>
              <w:pStyle w:val="TextoColuna"/>
              <w:rPr>
                <w:rFonts w:ascii="Times New Roman" w:hAnsi="Times New Roman"/>
                <w:sz w:val="16"/>
              </w:rPr>
              <w:bidi w:val="0"/>
            </w:pPr>
            <w:r>
              <w:rPr>
                <w:rFonts w:ascii="Times New Roman" w:hAnsi="Times New Roman"/>
                <w:sz w:val="16"/>
                <w:lang w:val="hu"/>
                <w:b w:val="0"/>
                <w:bCs w:val="0"/>
                <w:i w:val="0"/>
                <w:iCs w:val="0"/>
                <w:u w:val="none"/>
                <w:vertAlign w:val="baseline"/>
                <w:rtl w:val="0"/>
              </w:rPr>
              <w:t xml:space="preserve">Szín:</w:t>
            </w:r>
          </w:p>
        </w:tc>
        <w:tc>
          <w:tcPr>
            <w:tcW w:w="7229" w:type="dxa"/>
            <w:tcBorders>
              <w:top w:val="dotted" w:sz="4" w:space="0" w:color="1F497D"/>
              <w:left w:val="dotted" w:sz="4" w:space="0" w:color="1F497D"/>
              <w:bottom w:val="dotted" w:sz="4" w:space="0" w:color="1F497D"/>
              <w:right w:val="dotted" w:sz="4" w:space="0" w:color="1F497D"/>
            </w:tcBorders>
            <w:shd w:val="clear" w:color="00FFFF" w:fill="auto"/>
            <w:vAlign w:val="center"/>
          </w:tcPr>
          <w:p w:rsidR="00731226" w:rsidRPr="00276AFC" w:rsidRDefault="00731226" w:rsidP="00697295">
            <w:pPr>
              <w:pStyle w:val="TextoColuna"/>
              <w:rPr>
                <w:rFonts w:ascii="Times New Roman" w:hAnsi="Times New Roman"/>
                <w:sz w:val="16"/>
              </w:rPr>
              <w:bidi w:val="0"/>
            </w:pPr>
            <w:r>
              <w:rPr>
                <w:rFonts w:ascii="Times New Roman" w:hAnsi="Times New Roman"/>
                <w:sz w:val="16"/>
                <w:lang w:val="hu"/>
                <w:b w:val="0"/>
                <w:bCs w:val="0"/>
                <w:i w:val="0"/>
                <w:iCs w:val="0"/>
                <w:u w:val="none"/>
                <w:vertAlign w:val="baseline"/>
                <w:rtl w:val="0"/>
              </w:rPr>
              <w:t xml:space="preserve">Fehér és színes</w:t>
            </w:r>
          </w:p>
        </w:tc>
      </w:tr>
      <w:tr w:rsidR="00731226" w:rsidRPr="00A80539" w:rsidTr="00B73D87">
        <w:trPr>
          <w:trHeight w:val="283"/>
        </w:trPr>
        <w:tc>
          <w:tcPr>
            <w:tcW w:w="2977" w:type="dxa"/>
            <w:tcBorders>
              <w:top w:val="dotted" w:sz="4" w:space="0" w:color="1F497D"/>
              <w:left w:val="dotted" w:sz="4" w:space="0" w:color="1F497D"/>
              <w:bottom w:val="dotted" w:sz="4" w:space="0" w:color="1F497D"/>
              <w:right w:val="dotted" w:sz="4" w:space="0" w:color="1F497D"/>
            </w:tcBorders>
            <w:shd w:val="clear" w:color="00FFFF" w:fill="auto"/>
            <w:vAlign w:val="center"/>
          </w:tcPr>
          <w:p w:rsidR="00731226" w:rsidRPr="00276AFC" w:rsidRDefault="00731226" w:rsidP="00697295">
            <w:pPr>
              <w:pStyle w:val="TextoColuna"/>
              <w:rPr>
                <w:rFonts w:ascii="Times New Roman" w:hAnsi="Times New Roman"/>
                <w:sz w:val="16"/>
              </w:rPr>
              <w:bidi w:val="0"/>
            </w:pPr>
            <w:r>
              <w:rPr>
                <w:rFonts w:ascii="Times New Roman" w:hAnsi="Times New Roman"/>
                <w:sz w:val="16"/>
                <w:lang w:val="hu"/>
                <w:b w:val="0"/>
                <w:bCs w:val="0"/>
                <w:i w:val="0"/>
                <w:iCs w:val="0"/>
                <w:u w:val="none"/>
                <w:vertAlign w:val="baseline"/>
                <w:rtl w:val="0"/>
              </w:rPr>
              <w:t xml:space="preserve">Alapfelület:</w:t>
            </w:r>
          </w:p>
        </w:tc>
        <w:tc>
          <w:tcPr>
            <w:tcW w:w="7229" w:type="dxa"/>
            <w:tcBorders>
              <w:top w:val="dotted" w:sz="4" w:space="0" w:color="1F497D"/>
              <w:left w:val="dotted" w:sz="4" w:space="0" w:color="1F497D"/>
              <w:bottom w:val="dotted" w:sz="4" w:space="0" w:color="1F497D"/>
              <w:right w:val="dotted" w:sz="4" w:space="0" w:color="1F497D"/>
            </w:tcBorders>
            <w:shd w:val="clear" w:color="00FFFF" w:fill="auto"/>
            <w:vAlign w:val="center"/>
          </w:tcPr>
          <w:p w:rsidR="00731226" w:rsidRPr="00276AFC" w:rsidRDefault="00731226" w:rsidP="00582152">
            <w:pPr>
              <w:pStyle w:val="TextoColuna"/>
              <w:rPr>
                <w:rFonts w:ascii="Times New Roman" w:hAnsi="Times New Roman"/>
                <w:sz w:val="16"/>
              </w:rPr>
              <w:bidi w:val="0"/>
            </w:pPr>
            <w:r>
              <w:rPr>
                <w:rFonts w:ascii="Times New Roman" w:hAnsi="Times New Roman"/>
                <w:sz w:val="16"/>
                <w:lang w:val="hu"/>
                <w:b w:val="0"/>
                <w:bCs w:val="0"/>
                <w:i w:val="0"/>
                <w:iCs w:val="0"/>
                <w:u w:val="none"/>
                <w:vertAlign w:val="baseline"/>
                <w:rtl w:val="0"/>
              </w:rPr>
              <w:t xml:space="preserve">Mindenféle beltéri alapfelület</w:t>
            </w:r>
          </w:p>
        </w:tc>
      </w:tr>
      <w:tr w:rsidR="00731226" w:rsidRPr="00A80539" w:rsidTr="00B73D87">
        <w:trPr>
          <w:trHeight w:val="283"/>
        </w:trPr>
        <w:tc>
          <w:tcPr>
            <w:tcW w:w="2977" w:type="dxa"/>
            <w:tcBorders>
              <w:top w:val="dotted" w:sz="4" w:space="0" w:color="1F497D"/>
              <w:left w:val="dotted" w:sz="4" w:space="0" w:color="1F497D"/>
              <w:bottom w:val="dotted" w:sz="4" w:space="0" w:color="1F497D"/>
              <w:right w:val="dotted" w:sz="4" w:space="0" w:color="1F497D"/>
            </w:tcBorders>
            <w:shd w:val="clear" w:color="00FFFF" w:fill="auto"/>
            <w:vAlign w:val="center"/>
          </w:tcPr>
          <w:p w:rsidR="00731226" w:rsidRPr="00276AFC" w:rsidRDefault="00731226" w:rsidP="00697295">
            <w:pPr>
              <w:pStyle w:val="TextoColuna"/>
              <w:rPr>
                <w:rFonts w:ascii="Times New Roman" w:hAnsi="Times New Roman"/>
                <w:sz w:val="16"/>
              </w:rPr>
              <w:bidi w:val="0"/>
            </w:pPr>
            <w:r>
              <w:rPr>
                <w:rFonts w:ascii="Times New Roman" w:hAnsi="Times New Roman"/>
                <w:sz w:val="16"/>
                <w:lang w:val="hu"/>
                <w:b w:val="0"/>
                <w:bCs w:val="0"/>
                <w:i w:val="0"/>
                <w:iCs w:val="0"/>
                <w:u w:val="none"/>
                <w:vertAlign w:val="baseline"/>
                <w:rtl w:val="0"/>
              </w:rPr>
              <w:t xml:space="preserve">Gyakorlati kiadósság:</w:t>
            </w:r>
          </w:p>
        </w:tc>
        <w:tc>
          <w:tcPr>
            <w:tcW w:w="7229" w:type="dxa"/>
            <w:tcBorders>
              <w:top w:val="dotted" w:sz="4" w:space="0" w:color="1F497D"/>
              <w:left w:val="dotted" w:sz="4" w:space="0" w:color="1F497D"/>
              <w:bottom w:val="dotted" w:sz="4" w:space="0" w:color="1F497D"/>
              <w:right w:val="dotted" w:sz="4" w:space="0" w:color="1F497D"/>
            </w:tcBorders>
            <w:shd w:val="clear" w:color="00FFFF" w:fill="auto"/>
            <w:vAlign w:val="center"/>
          </w:tcPr>
          <w:p w:rsidR="00315D53" w:rsidRPr="00276AFC" w:rsidRDefault="00731226" w:rsidP="00697295">
            <w:pPr>
              <w:pStyle w:val="TextoColuna"/>
              <w:rPr>
                <w:rFonts w:ascii="Times New Roman" w:hAnsi="Times New Roman"/>
                <w:sz w:val="16"/>
              </w:rPr>
              <w:bidi w:val="0"/>
            </w:pPr>
            <w:r>
              <w:rPr>
                <w:rFonts w:ascii="Times New Roman" w:hAnsi="Times New Roman"/>
                <w:sz w:val="16"/>
                <w:lang w:val="hu"/>
                <w:b w:val="0"/>
                <w:bCs w:val="0"/>
                <w:i w:val="0"/>
                <w:iCs w:val="0"/>
                <w:u w:val="none"/>
                <w:vertAlign w:val="baseline"/>
                <w:rtl w:val="0"/>
              </w:rPr>
              <w:t xml:space="preserve">12 - 16 m</w:t>
            </w:r>
            <w:r>
              <w:rPr>
                <w:rFonts w:ascii="Times New Roman" w:hAnsi="Times New Roman"/>
                <w:sz w:val="16"/>
                <w:szCs w:val="16"/>
                <w:lang w:val="hu"/>
                <w:b w:val="0"/>
                <w:bCs w:val="0"/>
                <w:i w:val="0"/>
                <w:iCs w:val="0"/>
                <w:u w:val="none"/>
                <w:vertAlign w:val="superscript"/>
                <w:rtl w:val="0"/>
              </w:rPr>
              <w:t xml:space="preserve">2</w:t>
            </w:r>
            <w:r>
              <w:rPr>
                <w:rFonts w:ascii="Times New Roman" w:hAnsi="Times New Roman"/>
                <w:sz w:val="16"/>
                <w:lang w:val="hu"/>
                <w:b w:val="0"/>
                <w:bCs w:val="0"/>
                <w:i w:val="0"/>
                <w:iCs w:val="0"/>
                <w:u w:val="none"/>
                <w:vertAlign w:val="baseline"/>
                <w:rtl w:val="0"/>
              </w:rPr>
              <w:t xml:space="preserve">/l rétegenként </w:t>
            </w:r>
          </w:p>
          <w:p w:rsidR="00731226" w:rsidRPr="00276AFC" w:rsidRDefault="00731226" w:rsidP="00697295">
            <w:pPr>
              <w:pStyle w:val="TextoColuna"/>
              <w:rPr>
                <w:rFonts w:ascii="Times New Roman" w:hAnsi="Times New Roman"/>
                <w:szCs w:val="14"/>
              </w:rPr>
              <w:bidi w:val="0"/>
            </w:pPr>
            <w:r>
              <w:rPr>
                <w:rFonts w:ascii="Times New Roman" w:hAnsi="Times New Roman"/>
                <w:szCs w:val="14"/>
                <w:lang w:val="hu"/>
                <w:b w:val="0"/>
                <w:bCs w:val="0"/>
                <w:i w:val="0"/>
                <w:iCs w:val="0"/>
                <w:u w:val="none"/>
                <w:vertAlign w:val="baseline"/>
                <w:rtl w:val="0"/>
              </w:rPr>
              <w:t xml:space="preserve">(a felület típusától és a felhordási körülményektől függően)</w:t>
            </w:r>
          </w:p>
        </w:tc>
      </w:tr>
      <w:tr w:rsidR="00731226" w:rsidRPr="00A80539" w:rsidTr="00B73D87">
        <w:trPr>
          <w:trHeight w:val="283"/>
        </w:trPr>
        <w:tc>
          <w:tcPr>
            <w:tcW w:w="2977" w:type="dxa"/>
            <w:tcBorders>
              <w:top w:val="dotted" w:sz="4" w:space="0" w:color="1F497D"/>
              <w:left w:val="dotted" w:sz="4" w:space="0" w:color="1F497D"/>
              <w:bottom w:val="dotted" w:sz="4" w:space="0" w:color="1F497D"/>
              <w:right w:val="dotted" w:sz="4" w:space="0" w:color="1F497D"/>
            </w:tcBorders>
            <w:shd w:val="clear" w:color="00FFFF" w:fill="auto"/>
            <w:vAlign w:val="center"/>
          </w:tcPr>
          <w:p w:rsidR="00731226" w:rsidRPr="00276AFC" w:rsidRDefault="00731226" w:rsidP="00697295">
            <w:pPr>
              <w:pStyle w:val="TextoColuna"/>
              <w:rPr>
                <w:rFonts w:ascii="Times New Roman" w:hAnsi="Times New Roman"/>
                <w:sz w:val="16"/>
              </w:rPr>
              <w:bidi w:val="0"/>
            </w:pPr>
            <w:r>
              <w:rPr>
                <w:rFonts w:ascii="Times New Roman" w:hAnsi="Times New Roman"/>
                <w:sz w:val="16"/>
                <w:lang w:val="hu"/>
                <w:b w:val="0"/>
                <w:bCs w:val="0"/>
                <w:i w:val="0"/>
                <w:iCs w:val="0"/>
                <w:u w:val="none"/>
                <w:vertAlign w:val="baseline"/>
                <w:rtl w:val="0"/>
              </w:rPr>
              <w:t xml:space="preserve">Alkalmazás módja:</w:t>
            </w:r>
          </w:p>
        </w:tc>
        <w:tc>
          <w:tcPr>
            <w:tcW w:w="7229" w:type="dxa"/>
            <w:tcBorders>
              <w:top w:val="dotted" w:sz="4" w:space="0" w:color="1F497D"/>
              <w:left w:val="dotted" w:sz="4" w:space="0" w:color="1F497D"/>
              <w:bottom w:val="dotted" w:sz="4" w:space="0" w:color="1F497D"/>
              <w:right w:val="dotted" w:sz="4" w:space="0" w:color="1F497D"/>
            </w:tcBorders>
            <w:shd w:val="clear" w:color="00FFFF" w:fill="auto"/>
            <w:vAlign w:val="center"/>
          </w:tcPr>
          <w:p w:rsidR="00BD2C98" w:rsidRPr="00276AFC" w:rsidRDefault="00531A6A">
            <w:pPr>
              <w:pStyle w:val="TextoColuna"/>
              <w:rPr>
                <w:rFonts w:ascii="Times New Roman" w:hAnsi="Times New Roman"/>
                <w:sz w:val="16"/>
              </w:rPr>
              <w:bidi w:val="0"/>
            </w:pPr>
            <w:r>
              <w:rPr>
                <w:rFonts w:ascii="Times New Roman" w:hAnsi="Times New Roman"/>
                <w:sz w:val="16"/>
                <w:szCs w:val="16"/>
                <w:lang w:val="hu"/>
                <w:b w:val="0"/>
                <w:bCs w:val="0"/>
                <w:i w:val="0"/>
                <w:iCs w:val="0"/>
                <w:u w:val="none"/>
                <w:vertAlign w:val="baseline"/>
                <w:rtl w:val="0"/>
              </w:rPr>
              <w:t xml:space="preserve">Rövid szőrű festőhenger</w:t>
            </w:r>
            <w:r>
              <w:rPr>
                <w:rFonts w:ascii="Times New Roman" w:hAnsi="Times New Roman"/>
                <w:sz w:val="16"/>
                <w:lang w:val="hu"/>
                <w:b w:val="0"/>
                <w:bCs w:val="0"/>
                <w:i w:val="0"/>
                <w:iCs w:val="0"/>
                <w:u w:val="none"/>
                <w:vertAlign w:val="baseline"/>
                <w:rtl w:val="0"/>
              </w:rPr>
              <w:t xml:space="preserve">, ecset, és légmentes festékszóró</w:t>
            </w:r>
            <w:r>
              <w:rPr>
                <w:rFonts w:ascii="Times New Roman" w:hAnsi="Times New Roman"/>
                <w:sz w:val="16"/>
                <w:lang w:val="hu"/>
                <w:b w:val="0"/>
                <w:bCs w:val="0"/>
                <w:i w:val="0"/>
                <w:iCs w:val="0"/>
                <w:u w:val="none"/>
                <w:vertAlign w:val="baseline"/>
                <w:rtl w:val="0"/>
              </w:rPr>
              <w:t xml:space="preserve"> </w:t>
            </w:r>
          </w:p>
        </w:tc>
      </w:tr>
      <w:tr w:rsidR="00731226" w:rsidRPr="00A80539" w:rsidTr="00B73D87">
        <w:trPr>
          <w:trHeight w:val="283"/>
        </w:trPr>
        <w:tc>
          <w:tcPr>
            <w:tcW w:w="2977" w:type="dxa"/>
            <w:tcBorders>
              <w:top w:val="dotted" w:sz="4" w:space="0" w:color="1F497D"/>
              <w:left w:val="dotted" w:sz="4" w:space="0" w:color="1F497D"/>
              <w:bottom w:val="dotted" w:sz="4" w:space="0" w:color="1F497D"/>
              <w:right w:val="dotted" w:sz="4" w:space="0" w:color="1F497D"/>
            </w:tcBorders>
            <w:shd w:val="clear" w:color="00FFFF" w:fill="auto"/>
            <w:vAlign w:val="center"/>
          </w:tcPr>
          <w:p w:rsidR="00731226" w:rsidRPr="00276AFC" w:rsidRDefault="00731226" w:rsidP="00697295">
            <w:pPr>
              <w:pStyle w:val="TextoColuna"/>
              <w:rPr>
                <w:rFonts w:ascii="Times New Roman" w:hAnsi="Times New Roman"/>
                <w:sz w:val="16"/>
              </w:rPr>
              <w:bidi w:val="0"/>
            </w:pPr>
            <w:r>
              <w:rPr>
                <w:rFonts w:ascii="Times New Roman" w:hAnsi="Times New Roman"/>
                <w:sz w:val="16"/>
                <w:lang w:val="hu"/>
                <w:b w:val="0"/>
                <w:bCs w:val="0"/>
                <w:i w:val="0"/>
                <w:iCs w:val="0"/>
                <w:u w:val="none"/>
                <w:vertAlign w:val="baseline"/>
                <w:rtl w:val="0"/>
              </w:rPr>
              <w:t xml:space="preserve">Száradási idő:</w:t>
            </w:r>
          </w:p>
          <w:p w:rsidR="00731226" w:rsidRPr="00276AFC" w:rsidRDefault="00731226" w:rsidP="00697295">
            <w:pPr>
              <w:pStyle w:val="TextoColuna"/>
              <w:rPr>
                <w:rFonts w:ascii="Times New Roman" w:hAnsi="Times New Roman"/>
                <w:sz w:val="16"/>
                <w:szCs w:val="16"/>
              </w:rPr>
              <w:bidi w:val="0"/>
            </w:pPr>
            <w:r>
              <w:rPr>
                <w:rFonts w:ascii="Times New Roman" w:hAnsi="Times New Roman"/>
                <w:sz w:val="16"/>
                <w:szCs w:val="16"/>
                <w:lang w:val="hu"/>
                <w:b w:val="0"/>
                <w:bCs w:val="0"/>
                <w:i w:val="0"/>
                <w:iCs w:val="0"/>
                <w:u w:val="none"/>
                <w:vertAlign w:val="baseline"/>
                <w:rtl w:val="0"/>
              </w:rPr>
              <w:t xml:space="preserve">(20 °C és 60% relatív páratartalom esetén)</w:t>
            </w:r>
          </w:p>
        </w:tc>
        <w:tc>
          <w:tcPr>
            <w:tcW w:w="7229" w:type="dxa"/>
            <w:tcBorders>
              <w:top w:val="dotted" w:sz="4" w:space="0" w:color="1F497D"/>
              <w:left w:val="dotted" w:sz="4" w:space="0" w:color="1F497D"/>
              <w:bottom w:val="dotted" w:sz="4" w:space="0" w:color="1F497D"/>
              <w:right w:val="dotted" w:sz="4" w:space="0" w:color="1F497D"/>
            </w:tcBorders>
            <w:shd w:val="clear" w:color="00FFFF" w:fill="auto"/>
            <w:vAlign w:val="center"/>
          </w:tcPr>
          <w:p w:rsidR="00731226" w:rsidRPr="00276AFC" w:rsidRDefault="00731226" w:rsidP="00697295">
            <w:pPr>
              <w:pStyle w:val="TextoColuna"/>
              <w:rPr>
                <w:rFonts w:ascii="Times New Roman" w:hAnsi="Times New Roman"/>
                <w:sz w:val="16"/>
              </w:rPr>
              <w:bidi w:val="0"/>
            </w:pPr>
            <w:r>
              <w:rPr>
                <w:rFonts w:ascii="Times New Roman" w:hAnsi="Times New Roman"/>
                <w:sz w:val="16"/>
                <w:lang w:val="hu"/>
                <w:b w:val="0"/>
                <w:bCs w:val="0"/>
                <w:i w:val="0"/>
                <w:iCs w:val="0"/>
                <w:u w:val="none"/>
                <w:vertAlign w:val="baseline"/>
                <w:rtl w:val="0"/>
              </w:rPr>
              <w:t xml:space="preserve">Érintésre száraz – kb. 30 perc</w:t>
            </w:r>
          </w:p>
          <w:p w:rsidR="00731226" w:rsidRPr="00276AFC" w:rsidRDefault="00731226" w:rsidP="00697295">
            <w:pPr>
              <w:jc w:val="both"/>
              <w:rPr>
                <w:sz w:val="16"/>
              </w:rPr>
              <w:bidi w:val="0"/>
            </w:pPr>
            <w:r>
              <w:rPr>
                <w:sz w:val="16"/>
                <w:lang w:val="hu"/>
                <w:b w:val="0"/>
                <w:bCs w:val="0"/>
                <w:i w:val="0"/>
                <w:iCs w:val="0"/>
                <w:u w:val="none"/>
                <w:vertAlign w:val="baseline"/>
                <w:rtl w:val="0"/>
              </w:rPr>
              <w:t xml:space="preserve">Átfesthető – 4-6 óra</w:t>
            </w:r>
          </w:p>
        </w:tc>
      </w:tr>
      <w:tr w:rsidR="00731226" w:rsidRPr="00A80539" w:rsidTr="00B73D87">
        <w:trPr>
          <w:trHeight w:val="283"/>
        </w:trPr>
        <w:tc>
          <w:tcPr>
            <w:tcW w:w="2977" w:type="dxa"/>
            <w:tcBorders>
              <w:top w:val="dotted" w:sz="4" w:space="0" w:color="1F497D"/>
              <w:left w:val="dotted" w:sz="4" w:space="0" w:color="1F497D"/>
              <w:bottom w:val="dotted" w:sz="4" w:space="0" w:color="1F497D"/>
              <w:right w:val="dotted" w:sz="4" w:space="0" w:color="1F497D"/>
            </w:tcBorders>
            <w:shd w:val="clear" w:color="00FFFF" w:fill="auto"/>
            <w:vAlign w:val="center"/>
          </w:tcPr>
          <w:p w:rsidR="00731226" w:rsidRPr="00276AFC" w:rsidRDefault="00234E8D" w:rsidP="00234E8D">
            <w:pPr>
              <w:pStyle w:val="TextoColuna"/>
              <w:rPr>
                <w:rFonts w:ascii="Times New Roman" w:hAnsi="Times New Roman"/>
                <w:sz w:val="16"/>
              </w:rPr>
              <w:bidi w:val="0"/>
            </w:pPr>
            <w:r>
              <w:rPr>
                <w:rFonts w:ascii="Times New Roman" w:hAnsi="Times New Roman"/>
                <w:sz w:val="16"/>
                <w:szCs w:val="16"/>
                <w:lang w:val="hu"/>
                <w:b w:val="0"/>
                <w:bCs w:val="0"/>
                <w:i w:val="0"/>
                <w:iCs w:val="0"/>
                <w:u w:val="none"/>
                <w:vertAlign w:val="baseline"/>
                <w:rtl w:val="0"/>
              </w:rPr>
              <w:t xml:space="preserve">VOC </w:t>
            </w:r>
            <w:r>
              <w:rPr>
                <w:rFonts w:ascii="Times New Roman" w:hAnsi="Times New Roman"/>
                <w:szCs w:val="14"/>
                <w:lang w:val="hu"/>
                <w:b w:val="0"/>
                <w:bCs w:val="0"/>
                <w:i w:val="0"/>
                <w:iCs w:val="0"/>
                <w:u w:val="none"/>
                <w:vertAlign w:val="baseline"/>
                <w:rtl w:val="0"/>
              </w:rPr>
              <w:t xml:space="preserve">(illékony szerves vegyületek)</w:t>
            </w:r>
            <w:r>
              <w:rPr>
                <w:lang w:val="hu"/>
                <w:b w:val="0"/>
                <w:bCs w:val="0"/>
                <w:i w:val="0"/>
                <w:iCs w:val="0"/>
                <w:u w:val="none"/>
                <w:vertAlign w:val="baseline"/>
                <w:rtl w:val="0"/>
              </w:rPr>
              <w:t xml:space="preserve">:</w:t>
            </w:r>
          </w:p>
        </w:tc>
        <w:tc>
          <w:tcPr>
            <w:tcW w:w="7229" w:type="dxa"/>
            <w:tcBorders>
              <w:top w:val="dotted" w:sz="4" w:space="0" w:color="1F497D"/>
              <w:left w:val="dotted" w:sz="4" w:space="0" w:color="1F497D"/>
              <w:bottom w:val="dotted" w:sz="4" w:space="0" w:color="1F497D"/>
              <w:right w:val="dotted" w:sz="4" w:space="0" w:color="1F497D"/>
            </w:tcBorders>
            <w:shd w:val="clear" w:color="00FFFF" w:fill="auto"/>
            <w:vAlign w:val="center"/>
          </w:tcPr>
          <w:p w:rsidR="00234E8D" w:rsidRPr="00276AFC" w:rsidRDefault="00731226" w:rsidP="00697295">
            <w:pPr>
              <w:jc w:val="both"/>
              <w:rPr>
                <w:sz w:val="16"/>
              </w:rPr>
              <w:bidi w:val="0"/>
            </w:pPr>
            <w:r>
              <w:rPr>
                <w:sz w:val="16"/>
                <w:lang w:val="hu"/>
                <w:b w:val="0"/>
                <w:bCs w:val="0"/>
                <w:i w:val="0"/>
                <w:iCs w:val="0"/>
                <w:u w:val="none"/>
                <w:vertAlign w:val="baseline"/>
                <w:rtl w:val="0"/>
              </w:rPr>
              <w:t xml:space="preserve">EU határértékek erre a termékre (A/a kategória): 30 g/l.</w:t>
            </w:r>
          </w:p>
          <w:p w:rsidR="00731226" w:rsidRPr="00276AFC" w:rsidRDefault="00731226" w:rsidP="00697295">
            <w:pPr>
              <w:jc w:val="both"/>
              <w:rPr>
                <w:sz w:val="16"/>
              </w:rPr>
              <w:bidi w:val="0"/>
            </w:pPr>
            <w:r>
              <w:rPr>
                <w:sz w:val="16"/>
                <w:lang w:val="hu"/>
                <w:b w:val="0"/>
                <w:bCs w:val="0"/>
                <w:i w:val="0"/>
                <w:iCs w:val="0"/>
                <w:u w:val="none"/>
                <w:vertAlign w:val="baseline"/>
                <w:rtl w:val="0"/>
              </w:rPr>
              <w:t xml:space="preserve">Ez a termék maximum 17 g/l VOC-ot tartalmaz.</w:t>
            </w:r>
          </w:p>
          <w:p w:rsidR="00731226" w:rsidRPr="00276AFC" w:rsidRDefault="00731226" w:rsidP="00697295">
            <w:pPr>
              <w:jc w:val="both"/>
              <w:rPr>
                <w:sz w:val="14"/>
                <w:szCs w:val="14"/>
              </w:rPr>
              <w:bidi w:val="0"/>
            </w:pPr>
            <w:r>
              <w:rPr>
                <w:sz w:val="14"/>
                <w:szCs w:val="14"/>
                <w:lang w:val="hu"/>
                <w:b w:val="0"/>
                <w:bCs w:val="0"/>
                <w:i w:val="0"/>
                <w:iCs w:val="0"/>
                <w:u w:val="none"/>
                <w:vertAlign w:val="baseline"/>
                <w:rtl w:val="0"/>
              </w:rPr>
              <w:t xml:space="preserve">(A fenti VOC-érték az ajánlásainknak megfelelően színezett, hígított, stb. használatra kész termékre vonatkozik. Nem vállalunk felelősséget az általunk javasoltaktól eltérő termékek keverésével nyert termékekért, és fel kell hívnunk a figyelmet az ellátási láncban részt vevők felelősségére, hogy ne sértsék meg a 2004/42/EK irányelvet.)</w:t>
            </w:r>
          </w:p>
        </w:tc>
      </w:tr>
      <w:tr w:rsidR="00731226" w:rsidRPr="00A80539" w:rsidTr="00B73D87">
        <w:trPr>
          <w:trHeight w:val="283"/>
        </w:trPr>
        <w:tc>
          <w:tcPr>
            <w:tcW w:w="2977" w:type="dxa"/>
            <w:tcBorders>
              <w:top w:val="dotted" w:sz="4" w:space="0" w:color="1F497D"/>
              <w:left w:val="dotted" w:sz="4" w:space="0" w:color="1F497D"/>
              <w:bottom w:val="dotted" w:sz="4" w:space="0" w:color="1F497D"/>
              <w:right w:val="dotted" w:sz="4" w:space="0" w:color="1F497D"/>
            </w:tcBorders>
            <w:shd w:val="clear" w:color="00FFFF" w:fill="auto"/>
            <w:vAlign w:val="center"/>
          </w:tcPr>
          <w:p w:rsidR="00731226" w:rsidRPr="00276AFC" w:rsidRDefault="00731226" w:rsidP="00697295">
            <w:pPr>
              <w:pStyle w:val="TextoColuna"/>
              <w:rPr>
                <w:rFonts w:ascii="Times New Roman" w:hAnsi="Times New Roman"/>
                <w:sz w:val="16"/>
              </w:rPr>
              <w:bidi w:val="0"/>
            </w:pPr>
            <w:r>
              <w:rPr>
                <w:rFonts w:ascii="Times New Roman" w:hAnsi="Times New Roman"/>
                <w:sz w:val="16"/>
                <w:lang w:val="hu"/>
                <w:b w:val="0"/>
                <w:bCs w:val="0"/>
                <w:i w:val="0"/>
                <w:iCs w:val="0"/>
                <w:u w:val="none"/>
                <w:vertAlign w:val="baseline"/>
                <w:rtl w:val="0"/>
              </w:rPr>
              <w:t xml:space="preserve">Eltarthatóság:</w:t>
            </w:r>
          </w:p>
        </w:tc>
        <w:tc>
          <w:tcPr>
            <w:tcW w:w="7229" w:type="dxa"/>
            <w:tcBorders>
              <w:top w:val="dotted" w:sz="4" w:space="0" w:color="1F497D"/>
              <w:left w:val="dotted" w:sz="4" w:space="0" w:color="1F497D"/>
              <w:bottom w:val="dotted" w:sz="4" w:space="0" w:color="1F497D"/>
              <w:right w:val="dotted" w:sz="4" w:space="0" w:color="1F497D"/>
            </w:tcBorders>
            <w:shd w:val="clear" w:color="00FFFF" w:fill="auto"/>
            <w:vAlign w:val="center"/>
          </w:tcPr>
          <w:p w:rsidR="00731226" w:rsidRPr="00276AFC" w:rsidRDefault="00B9129E" w:rsidP="00697295">
            <w:pPr>
              <w:pStyle w:val="TextoColuna"/>
              <w:rPr>
                <w:rFonts w:ascii="Times New Roman" w:hAnsi="Times New Roman"/>
                <w:sz w:val="16"/>
              </w:rPr>
              <w:bidi w:val="0"/>
            </w:pPr>
            <w:r>
              <w:rPr>
                <w:rFonts w:ascii="Times New Roman" w:hAnsi="Times New Roman"/>
                <w:sz w:val="16"/>
                <w:lang w:val="hu"/>
                <w:b w:val="0"/>
                <w:bCs w:val="0"/>
                <w:i w:val="0"/>
                <w:iCs w:val="0"/>
                <w:u w:val="none"/>
                <w:vertAlign w:val="baseline"/>
                <w:rtl w:val="0"/>
              </w:rPr>
              <w:t xml:space="preserve">3 év, eredeti tárolóedényekben 5-40 ºC közötti hőmérsékleten tárolva.</w:t>
            </w:r>
          </w:p>
        </w:tc>
      </w:tr>
    </w:tbl>
    <w:p w:rsidR="00731226" w:rsidRPr="00276AFC" w:rsidRDefault="00731226" w:rsidP="00697295">
      <w:pPr>
        <w:pStyle w:val="Ttulo1"/>
        <w:jc w:val="both"/>
        <w:rPr>
          <w:sz w:val="18"/>
          <w:szCs w:val="18"/>
        </w:rPr>
        <w:bidi w:val="0"/>
      </w:pPr>
      <w:r>
        <w:rPr>
          <w:sz w:val="18"/>
          <w:szCs w:val="18"/>
          <w:lang w:val="hu"/>
          <w:b w:val="1"/>
          <w:bCs w:val="1"/>
          <w:i w:val="0"/>
          <w:iCs w:val="0"/>
          <w:u w:val="none"/>
          <w:vertAlign w:val="baseline"/>
          <w:rtl w:val="0"/>
        </w:rPr>
        <w:t xml:space="preserve">Alkalmazási adatok</w:t>
      </w:r>
    </w:p>
    <w:p w:rsidR="00731226" w:rsidRPr="00276AFC" w:rsidRDefault="00731226" w:rsidP="00697295">
      <w:pPr>
        <w:pStyle w:val="Ttulo2"/>
        <w:jc w:val="both"/>
        <w:rPr>
          <w:sz w:val="18"/>
          <w:szCs w:val="18"/>
        </w:rPr>
        <w:bidi w:val="0"/>
      </w:pPr>
      <w:r>
        <w:rPr>
          <w:sz w:val="18"/>
          <w:szCs w:val="18"/>
          <w:lang w:val="hu"/>
          <w:b w:val="1"/>
          <w:bCs w:val="1"/>
          <w:i w:val="0"/>
          <w:iCs w:val="0"/>
          <w:u w:val="none"/>
          <w:vertAlign w:val="baseline"/>
          <w:rtl w:val="0"/>
        </w:rPr>
        <w:t xml:space="preserve">Felület előkészítése</w:t>
      </w:r>
    </w:p>
    <w:p w:rsidR="00862EC5" w:rsidRPr="00276AFC" w:rsidRDefault="00862EC5" w:rsidP="00697295">
      <w:pPr>
        <w:autoSpaceDE w:val="0"/>
        <w:autoSpaceDN w:val="0"/>
        <w:adjustRightInd w:val="0"/>
        <w:jc w:val="both"/>
        <w:rPr>
          <w:rFonts w:ascii="Times Roman" w:hAnsi="Times Roman"/>
          <w:sz w:val="18"/>
          <w:szCs w:val="18"/>
        </w:rPr>
      </w:pPr>
    </w:p>
    <w:p w:rsidR="00731226" w:rsidRPr="00276AFC" w:rsidRDefault="00731226" w:rsidP="00697295">
      <w:pPr>
        <w:autoSpaceDE w:val="0"/>
        <w:autoSpaceDN w:val="0"/>
        <w:adjustRightInd w:val="0"/>
        <w:jc w:val="both"/>
        <w:rPr>
          <w:rFonts w:ascii="Times Roman" w:hAnsi="Times Roman"/>
          <w:sz w:val="18"/>
          <w:szCs w:val="18"/>
        </w:rPr>
        <w:bidi w:val="0"/>
      </w:pPr>
      <w:r>
        <w:rPr>
          <w:rFonts w:ascii="Times Roman" w:hAnsi="Times Roman"/>
          <w:sz w:val="18"/>
          <w:szCs w:val="18"/>
          <w:lang w:val="hu"/>
          <w:b w:val="0"/>
          <w:bCs w:val="0"/>
          <w:i w:val="0"/>
          <w:iCs w:val="0"/>
          <w:u w:val="none"/>
          <w:vertAlign w:val="baseline"/>
          <w:rtl w:val="0"/>
        </w:rPr>
        <w:t xml:space="preserve">Minden felületnek száraznak, szilárdnak, por-, zsír- és egyéb szennyeződésektől mentesnek kell lennie.</w:t>
      </w:r>
    </w:p>
    <w:p w:rsidR="00731226" w:rsidRPr="00276AFC" w:rsidRDefault="00731226" w:rsidP="00697295">
      <w:pPr>
        <w:autoSpaceDE w:val="0"/>
        <w:autoSpaceDN w:val="0"/>
        <w:adjustRightInd w:val="0"/>
        <w:jc w:val="both"/>
        <w:rPr>
          <w:rFonts w:ascii="Times Roman" w:hAnsi="Times Roman"/>
          <w:sz w:val="18"/>
          <w:szCs w:val="18"/>
        </w:rPr>
      </w:pPr>
    </w:p>
    <w:p w:rsidR="00731226" w:rsidRPr="00276AFC" w:rsidRDefault="00731226" w:rsidP="00697295">
      <w:pPr>
        <w:autoSpaceDE w:val="0"/>
        <w:autoSpaceDN w:val="0"/>
        <w:adjustRightInd w:val="0"/>
        <w:jc w:val="both"/>
        <w:rPr>
          <w:rFonts w:ascii="Times Roman" w:hAnsi="Times Roman"/>
          <w:sz w:val="18"/>
          <w:szCs w:val="18"/>
        </w:rPr>
        <w:bidi w:val="0"/>
      </w:pPr>
      <w:r>
        <w:rPr>
          <w:rFonts w:ascii="Times Roman" w:hAnsi="Times Roman"/>
          <w:sz w:val="18"/>
          <w:szCs w:val="18"/>
          <w:lang w:val="hu"/>
          <w:b w:val="0"/>
          <w:bCs w:val="0"/>
          <w:i w:val="1"/>
          <w:iCs w:val="1"/>
          <w:u w:val="none"/>
          <w:vertAlign w:val="baseline"/>
          <w:rtl w:val="0"/>
        </w:rPr>
        <w:t xml:space="preserve">Új felületek:</w:t>
      </w:r>
      <w:r>
        <w:rPr>
          <w:rFonts w:ascii="Times Roman" w:hAnsi="Times Roman"/>
          <w:sz w:val="18"/>
          <w:szCs w:val="18"/>
          <w:lang w:val="hu"/>
          <w:b w:val="0"/>
          <w:bCs w:val="0"/>
          <w:i w:val="0"/>
          <w:iCs w:val="0"/>
          <w:u w:val="none"/>
          <w:vertAlign w:val="baseline"/>
          <w:rtl w:val="0"/>
        </w:rPr>
        <w:t xml:space="preserve"> A kefe alkalmazása után porózus, vagy krétás felületeken vigyen fel egy réteg Cinolite alapozót (referenciaszám: 54-850). Lúgos felületeken vigyen fel egy réteg Cinolite HP alapozót (referenciaszám: 10-850). Gipszkarton vagy glettanyag esetén vigyen fel egy réteg EP/GC 300 alapozót (referenciaszám: 10-600).</w:t>
      </w:r>
    </w:p>
    <w:p w:rsidR="00731226" w:rsidRPr="00276AFC" w:rsidRDefault="00731226" w:rsidP="00697295">
      <w:pPr>
        <w:autoSpaceDE w:val="0"/>
        <w:autoSpaceDN w:val="0"/>
        <w:adjustRightInd w:val="0"/>
        <w:jc w:val="both"/>
        <w:rPr>
          <w:rFonts w:ascii="Times Roman" w:hAnsi="Times Roman"/>
          <w:sz w:val="18"/>
          <w:szCs w:val="18"/>
        </w:rPr>
      </w:pPr>
    </w:p>
    <w:p w:rsidR="00731226" w:rsidRPr="00276AFC" w:rsidRDefault="00731226" w:rsidP="00697295">
      <w:pPr>
        <w:autoSpaceDE w:val="0"/>
        <w:autoSpaceDN w:val="0"/>
        <w:adjustRightInd w:val="0"/>
        <w:jc w:val="both"/>
        <w:rPr>
          <w:rFonts w:ascii="Times Roman" w:hAnsi="Times Roman"/>
          <w:sz w:val="18"/>
          <w:szCs w:val="18"/>
        </w:rPr>
        <w:bidi w:val="0"/>
      </w:pPr>
      <w:r>
        <w:rPr>
          <w:rFonts w:ascii="Times Roman" w:hAnsi="Times Roman"/>
          <w:sz w:val="18"/>
          <w:szCs w:val="18"/>
          <w:lang w:val="hu"/>
          <w:b w:val="0"/>
          <w:bCs w:val="0"/>
          <w:i w:val="1"/>
          <w:iCs w:val="1"/>
          <w:u w:val="none"/>
          <w:vertAlign w:val="baseline"/>
          <w:rtl w:val="0"/>
        </w:rPr>
        <w:t xml:space="preserve">Korábban festett felületek:</w:t>
      </w:r>
      <w:r>
        <w:rPr>
          <w:rFonts w:ascii="Times Roman" w:hAnsi="Times Roman"/>
          <w:sz w:val="18"/>
          <w:szCs w:val="18"/>
          <w:lang w:val="hu"/>
          <w:b w:val="0"/>
          <w:bCs w:val="0"/>
          <w:i w:val="0"/>
          <w:iCs w:val="0"/>
          <w:u w:val="none"/>
          <w:vertAlign w:val="baseline"/>
          <w:rtl w:val="0"/>
        </w:rPr>
        <w:t xml:space="preserve"> Kefével távolítsa el a régi laza festéket, javítsa ki a sérült belső területeket Hantek glettanyaggal (referenciaszám: 15-950), és az új felületekre jelzett módon járjon el.</w:t>
      </w:r>
    </w:p>
    <w:p w:rsidR="00731226" w:rsidRPr="00276AFC" w:rsidRDefault="00731226" w:rsidP="00697295">
      <w:pPr>
        <w:autoSpaceDE w:val="0"/>
        <w:autoSpaceDN w:val="0"/>
        <w:adjustRightInd w:val="0"/>
        <w:jc w:val="both"/>
        <w:rPr>
          <w:rFonts w:ascii="Times Roman" w:hAnsi="Times Roman"/>
          <w:sz w:val="18"/>
          <w:szCs w:val="18"/>
        </w:rPr>
      </w:pPr>
    </w:p>
    <w:p w:rsidR="00731226" w:rsidRPr="00276AFC" w:rsidRDefault="00731226" w:rsidP="00697295">
      <w:pPr>
        <w:autoSpaceDE w:val="0"/>
        <w:autoSpaceDN w:val="0"/>
        <w:adjustRightInd w:val="0"/>
        <w:jc w:val="both"/>
        <w:rPr>
          <w:rFonts w:ascii="Times Roman" w:hAnsi="Times Roman"/>
          <w:sz w:val="18"/>
          <w:szCs w:val="18"/>
        </w:rPr>
        <w:bidi w:val="0"/>
      </w:pPr>
      <w:r>
        <w:rPr>
          <w:rFonts w:ascii="Times Roman" w:hAnsi="Times Roman"/>
          <w:sz w:val="18"/>
          <w:szCs w:val="18"/>
          <w:lang w:val="hu"/>
          <w:b w:val="0"/>
          <w:bCs w:val="0"/>
          <w:i w:val="1"/>
          <w:iCs w:val="1"/>
          <w:u w:val="none"/>
          <w:vertAlign w:val="baseline"/>
          <w:rtl w:val="0"/>
        </w:rPr>
        <w:t xml:space="preserve">Korábban meszelt felületek:</w:t>
      </w:r>
      <w:r>
        <w:rPr>
          <w:rFonts w:ascii="Times Roman" w:hAnsi="Times Roman"/>
          <w:sz w:val="18"/>
          <w:szCs w:val="18"/>
          <w:lang w:val="hu"/>
          <w:b w:val="0"/>
          <w:bCs w:val="0"/>
          <w:i w:val="0"/>
          <w:iCs w:val="0"/>
          <w:u w:val="none"/>
          <w:vertAlign w:val="baseline"/>
          <w:rtl w:val="0"/>
        </w:rPr>
        <w:t xml:space="preserve"> Kefével alaposan tisztítsa meg a felületet. Ha a felület mészmentes, vigyen fel egy réteg Cinolite alapozót (referenciaszám: 54-850), ellenkező esetben egy réteg átlátszó Cinolite alapozót (referenciaszám: 54-852).</w:t>
      </w:r>
    </w:p>
    <w:p w:rsidR="00731226" w:rsidRPr="00276AFC" w:rsidRDefault="00731226" w:rsidP="00697295">
      <w:pPr>
        <w:autoSpaceDE w:val="0"/>
        <w:autoSpaceDN w:val="0"/>
        <w:adjustRightInd w:val="0"/>
        <w:jc w:val="both"/>
        <w:rPr>
          <w:rFonts w:ascii="Times Roman" w:hAnsi="Times Roman"/>
          <w:sz w:val="18"/>
          <w:szCs w:val="18"/>
        </w:rPr>
      </w:pPr>
    </w:p>
    <w:p w:rsidR="00731226" w:rsidRPr="00276AFC" w:rsidRDefault="00731226" w:rsidP="00697295">
      <w:pPr>
        <w:autoSpaceDE w:val="0"/>
        <w:autoSpaceDN w:val="0"/>
        <w:adjustRightInd w:val="0"/>
        <w:jc w:val="both"/>
        <w:rPr>
          <w:rFonts w:ascii="Times Roman" w:hAnsi="Times Roman"/>
          <w:sz w:val="18"/>
          <w:szCs w:val="18"/>
        </w:rPr>
        <w:bidi w:val="0"/>
      </w:pPr>
      <w:r>
        <w:rPr>
          <w:rFonts w:ascii="Times Roman" w:hAnsi="Times Roman"/>
          <w:sz w:val="18"/>
          <w:szCs w:val="18"/>
          <w:lang w:val="hu"/>
          <w:b w:val="0"/>
          <w:bCs w:val="0"/>
          <w:i w:val="1"/>
          <w:iCs w:val="1"/>
          <w:u w:val="none"/>
          <w:vertAlign w:val="baseline"/>
          <w:rtl w:val="0"/>
        </w:rPr>
        <w:t xml:space="preserve">Gombás felületek:</w:t>
      </w:r>
      <w:r>
        <w:rPr>
          <w:rFonts w:ascii="Times Roman" w:hAnsi="Times Roman"/>
          <w:sz w:val="18"/>
          <w:szCs w:val="18"/>
          <w:lang w:val="hu"/>
          <w:b w:val="0"/>
          <w:bCs w:val="0"/>
          <w:i w:val="0"/>
          <w:iCs w:val="0"/>
          <w:u w:val="none"/>
          <w:vertAlign w:val="baseline"/>
          <w:rtl w:val="0"/>
        </w:rPr>
        <w:t xml:space="preserve"> Először kezelje a felületet Artibiose Plus fertőtlenítőszerrel (referenciaszám: 17-665).</w:t>
      </w:r>
    </w:p>
    <w:p w:rsidR="00731226" w:rsidRPr="00276AFC" w:rsidRDefault="00731226" w:rsidP="00697295">
      <w:pPr>
        <w:autoSpaceDE w:val="0"/>
        <w:autoSpaceDN w:val="0"/>
        <w:adjustRightInd w:val="0"/>
        <w:jc w:val="both"/>
        <w:rPr>
          <w:rFonts w:ascii="Times Roman" w:hAnsi="Times Roman"/>
          <w:sz w:val="18"/>
          <w:szCs w:val="18"/>
        </w:rPr>
      </w:pPr>
    </w:p>
    <w:p w:rsidR="00731226" w:rsidRPr="00276AFC" w:rsidRDefault="00731226" w:rsidP="00697295">
      <w:pPr>
        <w:autoSpaceDE w:val="0"/>
        <w:autoSpaceDN w:val="0"/>
        <w:adjustRightInd w:val="0"/>
        <w:jc w:val="both"/>
        <w:rPr>
          <w:rFonts w:ascii="Times Roman" w:hAnsi="Times Roman"/>
          <w:sz w:val="18"/>
          <w:szCs w:val="18"/>
        </w:rPr>
        <w:bidi w:val="0"/>
      </w:pPr>
      <w:r>
        <w:rPr>
          <w:rFonts w:ascii="Times Roman" w:hAnsi="Times Roman"/>
          <w:sz w:val="18"/>
          <w:szCs w:val="18"/>
          <w:lang w:val="hu"/>
          <w:b w:val="0"/>
          <w:bCs w:val="0"/>
          <w:i w:val="1"/>
          <w:iCs w:val="1"/>
          <w:u w:val="none"/>
          <w:vertAlign w:val="baseline"/>
          <w:rtl w:val="0"/>
        </w:rPr>
        <w:t xml:space="preserve">Víztől, nikotintól, kandallóból, vagy tűzhelyből származó füsttől foltos felületek.</w:t>
      </w:r>
      <w:r>
        <w:rPr>
          <w:rFonts w:ascii="Times Roman" w:hAnsi="Times Roman"/>
          <w:sz w:val="18"/>
          <w:szCs w:val="18"/>
          <w:lang w:val="hu"/>
          <w:b w:val="0"/>
          <w:bCs w:val="0"/>
          <w:i w:val="0"/>
          <w:iCs w:val="0"/>
          <w:u w:val="none"/>
          <w:vertAlign w:val="baseline"/>
          <w:rtl w:val="0"/>
        </w:rPr>
        <w:t xml:space="preserve"> Kefével tisztítsa meg, majd vigyen fel egy réteg Aqua alapozót (referenciaszám: 12-830).</w:t>
      </w:r>
    </w:p>
    <w:p w:rsidR="00731226" w:rsidRPr="00276AFC" w:rsidRDefault="00731226" w:rsidP="00697295">
      <w:pPr>
        <w:pStyle w:val="Ttulo2"/>
        <w:jc w:val="both"/>
        <w:rPr>
          <w:sz w:val="18"/>
          <w:szCs w:val="18"/>
        </w:rPr>
        <w:bidi w:val="0"/>
      </w:pPr>
      <w:r>
        <w:rPr>
          <w:sz w:val="18"/>
          <w:szCs w:val="18"/>
          <w:lang w:val="hu"/>
          <w:b w:val="1"/>
          <w:bCs w:val="1"/>
          <w:i w:val="0"/>
          <w:iCs w:val="0"/>
          <w:u w:val="none"/>
          <w:vertAlign w:val="baseline"/>
          <w:rtl w:val="0"/>
        </w:rPr>
        <w:t xml:space="preserve">Környezeti feltételek</w:t>
      </w:r>
    </w:p>
    <w:tbl>
      <w:tblPr>
        <w:tblW w:w="10206" w:type="dxa"/>
        <w:tblInd w:w="70" w:type="dxa"/>
        <w:tblLayout w:type="fixed"/>
        <w:tblCellMar>
          <w:left w:w="70" w:type="dxa"/>
          <w:right w:w="70" w:type="dxa"/>
        </w:tblCellMar>
        <w:tblLook w:val="0000"/>
      </w:tblPr>
      <w:tblGrid>
        <w:gridCol w:w="2977"/>
        <w:gridCol w:w="7229"/>
      </w:tblGrid>
      <w:tr w:rsidR="00731226" w:rsidRPr="00276AFC" w:rsidTr="00655940">
        <w:trPr>
          <w:trHeight w:val="283"/>
        </w:trPr>
        <w:tc>
          <w:tcPr>
            <w:tcW w:w="2977" w:type="dxa"/>
            <w:tcBorders>
              <w:top w:val="dotted" w:sz="4" w:space="0" w:color="1F497D"/>
              <w:left w:val="dotted" w:sz="4" w:space="0" w:color="1F497D"/>
              <w:bottom w:val="dotted" w:sz="4" w:space="0" w:color="1F497D"/>
              <w:right w:val="dotted" w:sz="4" w:space="0" w:color="1F497D"/>
            </w:tcBorders>
            <w:shd w:val="clear" w:color="00FFFF" w:fill="auto"/>
            <w:vAlign w:val="center"/>
          </w:tcPr>
          <w:p w:rsidR="00731226" w:rsidRPr="00276AFC" w:rsidRDefault="00731226" w:rsidP="00697295">
            <w:pPr>
              <w:pStyle w:val="TextoColuna"/>
              <w:ind w:left="72" w:hanging="72"/>
              <w:rPr>
                <w:rFonts w:ascii="Times New Roman" w:hAnsi="Times New Roman"/>
                <w:sz w:val="16"/>
              </w:rPr>
              <w:bidi w:val="0"/>
            </w:pPr>
            <w:r>
              <w:rPr>
                <w:rFonts w:ascii="Times New Roman" w:hAnsi="Times New Roman"/>
                <w:sz w:val="16"/>
                <w:szCs w:val="18"/>
                <w:lang w:val="hu"/>
                <w:b w:val="0"/>
                <w:bCs w:val="0"/>
                <w:i w:val="0"/>
                <w:iCs w:val="0"/>
                <w:u w:val="none"/>
                <w:vertAlign w:val="baseline"/>
                <w:rtl w:val="0"/>
              </w:rPr>
              <w:t xml:space="preserve">Külső hőmérséklet</w:t>
            </w:r>
            <w:r>
              <w:rPr>
                <w:rFonts w:ascii="Times New Roman" w:hAnsi="Times New Roman"/>
                <w:sz w:val="16"/>
                <w:lang w:val="hu"/>
                <w:b w:val="0"/>
                <w:bCs w:val="0"/>
                <w:i w:val="0"/>
                <w:iCs w:val="0"/>
                <w:u w:val="none"/>
                <w:vertAlign w:val="baseline"/>
                <w:rtl w:val="0"/>
              </w:rPr>
              <w:t xml:space="preserve">:</w:t>
            </w:r>
          </w:p>
        </w:tc>
        <w:tc>
          <w:tcPr>
            <w:tcW w:w="7229" w:type="dxa"/>
            <w:tcBorders>
              <w:top w:val="dotted" w:sz="4" w:space="0" w:color="1F497D"/>
              <w:left w:val="dotted" w:sz="4" w:space="0" w:color="1F497D"/>
              <w:bottom w:val="dotted" w:sz="4" w:space="0" w:color="1F497D"/>
              <w:right w:val="dotted" w:sz="4" w:space="0" w:color="1F497D"/>
            </w:tcBorders>
            <w:shd w:val="clear" w:color="00FFFF" w:fill="auto"/>
            <w:vAlign w:val="center"/>
          </w:tcPr>
          <w:p w:rsidR="00731226" w:rsidRPr="00276AFC" w:rsidRDefault="00731226" w:rsidP="00697295">
            <w:pPr>
              <w:pStyle w:val="TextoColuna"/>
              <w:rPr>
                <w:rFonts w:ascii="Times New Roman" w:hAnsi="Times New Roman"/>
                <w:sz w:val="16"/>
              </w:rPr>
              <w:bidi w:val="0"/>
            </w:pPr>
            <w:r>
              <w:rPr>
                <w:rFonts w:ascii="Times New Roman" w:hAnsi="Times New Roman"/>
                <w:sz w:val="16"/>
                <w:szCs w:val="16"/>
                <w:lang w:val="hu"/>
                <w:b w:val="0"/>
                <w:bCs w:val="0"/>
                <w:i w:val="0"/>
                <w:iCs w:val="0"/>
                <w:u w:val="none"/>
                <w:vertAlign w:val="baseline"/>
                <w:rtl w:val="0"/>
              </w:rPr>
              <w:t xml:space="preserve">5 ºC fölött</w:t>
            </w:r>
          </w:p>
        </w:tc>
      </w:tr>
      <w:tr w:rsidR="00731226" w:rsidRPr="00276AFC" w:rsidTr="00655940">
        <w:trPr>
          <w:trHeight w:val="283"/>
        </w:trPr>
        <w:tc>
          <w:tcPr>
            <w:tcW w:w="2977" w:type="dxa"/>
            <w:tcBorders>
              <w:top w:val="dotted" w:sz="4" w:space="0" w:color="1F497D"/>
              <w:left w:val="dotted" w:sz="4" w:space="0" w:color="1F497D"/>
              <w:bottom w:val="dotted" w:sz="4" w:space="0" w:color="1F497D"/>
              <w:right w:val="dotted" w:sz="4" w:space="0" w:color="1F497D"/>
            </w:tcBorders>
            <w:shd w:val="clear" w:color="00FFFF" w:fill="auto"/>
            <w:vAlign w:val="center"/>
          </w:tcPr>
          <w:p w:rsidR="00731226" w:rsidRPr="00276AFC" w:rsidRDefault="00731226" w:rsidP="00697295">
            <w:pPr>
              <w:pStyle w:val="TextoColuna"/>
              <w:rPr>
                <w:rFonts w:ascii="Times New Roman" w:hAnsi="Times New Roman"/>
                <w:sz w:val="16"/>
              </w:rPr>
              <w:bidi w:val="0"/>
            </w:pPr>
            <w:r>
              <w:rPr>
                <w:rFonts w:ascii="Times New Roman" w:hAnsi="Times New Roman"/>
                <w:sz w:val="16"/>
                <w:szCs w:val="18"/>
                <w:lang w:val="hu"/>
                <w:b w:val="0"/>
                <w:bCs w:val="0"/>
                <w:i w:val="0"/>
                <w:iCs w:val="0"/>
                <w:u w:val="none"/>
                <w:vertAlign w:val="baseline"/>
                <w:rtl w:val="0"/>
              </w:rPr>
              <w:t xml:space="preserve">Relatív páratartalom:</w:t>
            </w:r>
          </w:p>
        </w:tc>
        <w:tc>
          <w:tcPr>
            <w:tcW w:w="7229" w:type="dxa"/>
            <w:tcBorders>
              <w:top w:val="dotted" w:sz="4" w:space="0" w:color="1F497D"/>
              <w:left w:val="dotted" w:sz="4" w:space="0" w:color="1F497D"/>
              <w:bottom w:val="dotted" w:sz="4" w:space="0" w:color="1F497D"/>
              <w:right w:val="dotted" w:sz="4" w:space="0" w:color="1F497D"/>
            </w:tcBorders>
            <w:shd w:val="clear" w:color="00FFFF" w:fill="auto"/>
            <w:vAlign w:val="center"/>
          </w:tcPr>
          <w:p w:rsidR="00731226" w:rsidRPr="00276AFC" w:rsidRDefault="005F4765" w:rsidP="005F4765">
            <w:pPr>
              <w:pStyle w:val="TextoColuna"/>
              <w:rPr>
                <w:rFonts w:ascii="Times New Roman" w:hAnsi="Times New Roman"/>
                <w:sz w:val="16"/>
              </w:rPr>
              <w:bidi w:val="0"/>
            </w:pPr>
            <w:r>
              <w:rPr>
                <w:rFonts w:ascii="Times New Roman" w:hAnsi="Times New Roman"/>
                <w:sz w:val="16"/>
                <w:lang w:val="hu"/>
                <w:b w:val="0"/>
                <w:bCs w:val="0"/>
                <w:i w:val="0"/>
                <w:iCs w:val="0"/>
                <w:u w:val="none"/>
                <w:vertAlign w:val="baseline"/>
                <w:rtl w:val="0"/>
              </w:rPr>
              <w:t xml:space="preserve">Kevesebb mint 80%</w:t>
            </w:r>
          </w:p>
        </w:tc>
      </w:tr>
      <w:tr w:rsidR="00731226" w:rsidRPr="00276AFC" w:rsidTr="005E7D36">
        <w:trPr>
          <w:trHeight w:val="283"/>
        </w:trPr>
        <w:tc>
          <w:tcPr>
            <w:tcW w:w="2977" w:type="dxa"/>
            <w:tcBorders>
              <w:top w:val="dotted" w:sz="4" w:space="0" w:color="1F497D"/>
              <w:left w:val="dotted" w:sz="4" w:space="0" w:color="1F497D"/>
              <w:bottom w:val="dotted" w:sz="4" w:space="0" w:color="1F497D"/>
              <w:right w:val="dotted" w:sz="4" w:space="0" w:color="1F497D"/>
            </w:tcBorders>
            <w:shd w:val="clear" w:color="00FFFF" w:fill="auto"/>
            <w:vAlign w:val="center"/>
          </w:tcPr>
          <w:p w:rsidR="00731226" w:rsidRPr="00276AFC" w:rsidRDefault="00731226" w:rsidP="00697295">
            <w:pPr>
              <w:pStyle w:val="TextoColuna"/>
              <w:rPr>
                <w:rFonts w:ascii="Times New Roman" w:hAnsi="Times New Roman"/>
                <w:sz w:val="16"/>
              </w:rPr>
              <w:bidi w:val="0"/>
            </w:pPr>
            <w:r>
              <w:rPr>
                <w:rFonts w:ascii="Times New Roman" w:hAnsi="Times New Roman"/>
                <w:sz w:val="16"/>
                <w:szCs w:val="18"/>
                <w:lang w:val="hu"/>
                <w:b w:val="0"/>
                <w:bCs w:val="0"/>
                <w:i w:val="0"/>
                <w:iCs w:val="0"/>
                <w:u w:val="none"/>
                <w:vertAlign w:val="baseline"/>
                <w:rtl w:val="0"/>
              </w:rPr>
              <w:t xml:space="preserve">Felületi hőmérséklet: </w:t>
            </w:r>
          </w:p>
        </w:tc>
        <w:tc>
          <w:tcPr>
            <w:tcW w:w="7229" w:type="dxa"/>
            <w:tcBorders>
              <w:top w:val="dotted" w:sz="4" w:space="0" w:color="1F497D"/>
              <w:left w:val="dotted" w:sz="4" w:space="0" w:color="1F497D"/>
              <w:bottom w:val="dotted" w:sz="4" w:space="0" w:color="1F497D"/>
              <w:right w:val="dotted" w:sz="4" w:space="0" w:color="1F497D"/>
            </w:tcBorders>
            <w:shd w:val="clear" w:color="00FFFF" w:fill="auto"/>
            <w:vAlign w:val="center"/>
          </w:tcPr>
          <w:p w:rsidR="00731226" w:rsidRPr="00276AFC" w:rsidRDefault="00731226" w:rsidP="00276AFC">
            <w:pPr>
              <w:pStyle w:val="TextoColuna"/>
              <w:rPr>
                <w:rFonts w:ascii="Times New Roman" w:hAnsi="Times New Roman"/>
                <w:sz w:val="16"/>
                <w:szCs w:val="16"/>
              </w:rPr>
              <w:bidi w:val="0"/>
            </w:pPr>
            <w:r>
              <w:rPr>
                <w:rFonts w:ascii="Times New Roman" w:hAnsi="Times New Roman"/>
                <w:sz w:val="16"/>
                <w:szCs w:val="16"/>
                <w:lang w:val="hu"/>
                <w:b w:val="0"/>
                <w:bCs w:val="0"/>
                <w:i w:val="0"/>
                <w:iCs w:val="0"/>
                <w:u w:val="none"/>
                <w:vertAlign w:val="baseline"/>
                <w:rtl w:val="0"/>
              </w:rPr>
              <w:t xml:space="preserve">2-3 ºC-kal harmatpont fölött.</w:t>
            </w:r>
          </w:p>
        </w:tc>
      </w:tr>
    </w:tbl>
    <w:p w:rsidR="00731226" w:rsidRPr="00276AFC" w:rsidRDefault="00731226" w:rsidP="00697295">
      <w:pPr>
        <w:pStyle w:val="Ttulo2"/>
        <w:jc w:val="both"/>
        <w:rPr>
          <w:sz w:val="18"/>
          <w:szCs w:val="18"/>
        </w:rPr>
        <w:bidi w:val="0"/>
      </w:pPr>
      <w:r>
        <w:rPr>
          <w:sz w:val="18"/>
          <w:szCs w:val="18"/>
          <w:lang w:val="hu"/>
          <w:b w:val="1"/>
          <w:bCs w:val="1"/>
          <w:i w:val="0"/>
          <w:iCs w:val="0"/>
          <w:u w:val="none"/>
          <w:vertAlign w:val="baseline"/>
          <w:rtl w:val="0"/>
        </w:rPr>
        <w:t xml:space="preserve">Alkalmazási jellemzők</w:t>
      </w:r>
    </w:p>
    <w:tbl>
      <w:tblPr>
        <w:tblW w:w="10206" w:type="dxa"/>
        <w:tblInd w:w="70" w:type="dxa"/>
        <w:tblLayout w:type="fixed"/>
        <w:tblCellMar>
          <w:left w:w="70" w:type="dxa"/>
          <w:right w:w="70" w:type="dxa"/>
        </w:tblCellMar>
        <w:tblLook w:val="0000"/>
      </w:tblPr>
      <w:tblGrid>
        <w:gridCol w:w="2977"/>
        <w:gridCol w:w="7229"/>
      </w:tblGrid>
      <w:tr w:rsidR="00731226" w:rsidRPr="00276AFC" w:rsidTr="00655940">
        <w:trPr>
          <w:trHeight w:val="283"/>
        </w:trPr>
        <w:tc>
          <w:tcPr>
            <w:tcW w:w="2977" w:type="dxa"/>
            <w:tcBorders>
              <w:top w:val="dotted" w:sz="4" w:space="0" w:color="1F497D"/>
              <w:left w:val="dotted" w:sz="4" w:space="0" w:color="1F497D"/>
              <w:bottom w:val="dotted" w:sz="4" w:space="0" w:color="1F497D"/>
              <w:right w:val="dotted" w:sz="4" w:space="0" w:color="1F497D"/>
            </w:tcBorders>
            <w:shd w:val="clear" w:color="00FFFF" w:fill="auto"/>
            <w:vAlign w:val="center"/>
          </w:tcPr>
          <w:p w:rsidR="00731226" w:rsidRPr="00276AFC" w:rsidRDefault="00731226" w:rsidP="00697295">
            <w:pPr>
              <w:pStyle w:val="TextoColuna"/>
              <w:ind w:left="72" w:hanging="72"/>
              <w:rPr>
                <w:rFonts w:ascii="Times New Roman" w:hAnsi="Times New Roman"/>
                <w:sz w:val="16"/>
                <w:szCs w:val="16"/>
              </w:rPr>
              <w:bidi w:val="0"/>
            </w:pPr>
            <w:r>
              <w:rPr>
                <w:rFonts w:ascii="Times New Roman" w:hAnsi="Times New Roman"/>
                <w:sz w:val="16"/>
                <w:szCs w:val="16"/>
                <w:lang w:val="hu"/>
                <w:b w:val="0"/>
                <w:bCs w:val="0"/>
                <w:i w:val="0"/>
                <w:iCs w:val="0"/>
                <w:u w:val="none"/>
                <w:vertAlign w:val="baseline"/>
                <w:rtl w:val="0"/>
              </w:rPr>
              <w:t xml:space="preserve">Termék előkészítése:</w:t>
            </w:r>
          </w:p>
        </w:tc>
        <w:tc>
          <w:tcPr>
            <w:tcW w:w="7229" w:type="dxa"/>
            <w:tcBorders>
              <w:top w:val="dotted" w:sz="4" w:space="0" w:color="1F497D"/>
              <w:left w:val="dotted" w:sz="4" w:space="0" w:color="1F497D"/>
              <w:bottom w:val="dotted" w:sz="4" w:space="0" w:color="1F497D"/>
              <w:right w:val="dotted" w:sz="4" w:space="0" w:color="1F497D"/>
            </w:tcBorders>
            <w:shd w:val="clear" w:color="00FFFF" w:fill="auto"/>
            <w:vAlign w:val="center"/>
          </w:tcPr>
          <w:p w:rsidR="00731226" w:rsidRPr="00276AFC" w:rsidRDefault="00731226" w:rsidP="00697295">
            <w:pPr>
              <w:pStyle w:val="TextoColuna"/>
              <w:rPr>
                <w:rFonts w:ascii="Times New Roman" w:hAnsi="Times New Roman"/>
                <w:sz w:val="16"/>
                <w:szCs w:val="16"/>
              </w:rPr>
              <w:bidi w:val="0"/>
            </w:pPr>
            <w:r>
              <w:rPr>
                <w:rFonts w:ascii="Times New Roman" w:hAnsi="Times New Roman"/>
                <w:sz w:val="16"/>
                <w:szCs w:val="16"/>
                <w:lang w:val="hu"/>
                <w:b w:val="0"/>
                <w:bCs w:val="0"/>
                <w:i w:val="0"/>
                <w:iCs w:val="0"/>
                <w:u w:val="none"/>
                <w:vertAlign w:val="baseline"/>
                <w:rtl w:val="0"/>
              </w:rPr>
              <w:t xml:space="preserve">Keverje fel, amíg teljesen homogén nem lesz.</w:t>
            </w:r>
          </w:p>
        </w:tc>
      </w:tr>
      <w:tr w:rsidR="00731226" w:rsidRPr="00A80539" w:rsidTr="00655940">
        <w:trPr>
          <w:trHeight w:val="283"/>
        </w:trPr>
        <w:tc>
          <w:tcPr>
            <w:tcW w:w="2977" w:type="dxa"/>
            <w:tcBorders>
              <w:top w:val="dotted" w:sz="4" w:space="0" w:color="1F497D"/>
              <w:left w:val="dotted" w:sz="4" w:space="0" w:color="1F497D"/>
              <w:bottom w:val="dotted" w:sz="4" w:space="0" w:color="1F497D"/>
              <w:right w:val="dotted" w:sz="4" w:space="0" w:color="1F497D"/>
            </w:tcBorders>
            <w:shd w:val="clear" w:color="00FFFF" w:fill="auto"/>
            <w:vAlign w:val="center"/>
          </w:tcPr>
          <w:p w:rsidR="00731226" w:rsidRPr="00276AFC" w:rsidRDefault="00731226" w:rsidP="00697295">
            <w:pPr>
              <w:pStyle w:val="TextoColuna"/>
              <w:ind w:right="-193"/>
              <w:rPr>
                <w:rFonts w:ascii="Times New Roman" w:hAnsi="Times New Roman"/>
                <w:sz w:val="16"/>
                <w:szCs w:val="16"/>
              </w:rPr>
              <w:bidi w:val="0"/>
            </w:pPr>
            <w:r>
              <w:rPr>
                <w:rFonts w:ascii="Times New Roman" w:hAnsi="Times New Roman"/>
                <w:sz w:val="16"/>
                <w:szCs w:val="16"/>
                <w:lang w:val="hu"/>
                <w:b w:val="0"/>
                <w:bCs w:val="0"/>
                <w:i w:val="0"/>
                <w:iCs w:val="0"/>
                <w:u w:val="none"/>
                <w:vertAlign w:val="baseline"/>
                <w:rtl w:val="0"/>
              </w:rPr>
              <w:t xml:space="preserve">Hígítás:</w:t>
            </w:r>
          </w:p>
        </w:tc>
        <w:tc>
          <w:tcPr>
            <w:tcW w:w="7229" w:type="dxa"/>
            <w:tcBorders>
              <w:top w:val="dotted" w:sz="4" w:space="0" w:color="1F497D"/>
              <w:left w:val="dotted" w:sz="4" w:space="0" w:color="1F497D"/>
              <w:bottom w:val="dotted" w:sz="4" w:space="0" w:color="1F497D"/>
              <w:right w:val="dotted" w:sz="4" w:space="0" w:color="1F497D"/>
            </w:tcBorders>
            <w:shd w:val="clear" w:color="00FFFF" w:fill="auto"/>
            <w:vAlign w:val="center"/>
          </w:tcPr>
          <w:p w:rsidR="00731226" w:rsidRPr="00276AFC" w:rsidRDefault="00002350" w:rsidP="00234E8D">
            <w:pPr>
              <w:pStyle w:val="TextoColuna"/>
              <w:ind w:left="72" w:hanging="72"/>
              <w:rPr>
                <w:rFonts w:ascii="Times New Roman" w:hAnsi="Times New Roman"/>
                <w:sz w:val="16"/>
                <w:szCs w:val="16"/>
              </w:rPr>
              <w:bidi w:val="0"/>
            </w:pPr>
            <w:r>
              <w:rPr>
                <w:rFonts w:ascii="Times New Roman" w:hAnsi="Times New Roman"/>
                <w:sz w:val="16"/>
                <w:szCs w:val="16"/>
                <w:lang w:val="hu"/>
                <w:b w:val="0"/>
                <w:bCs w:val="0"/>
                <w:i w:val="0"/>
                <w:iCs w:val="0"/>
                <w:u w:val="none"/>
                <w:vertAlign w:val="baseline"/>
                <w:rtl w:val="0"/>
              </w:rPr>
              <w:t xml:space="preserve">Rövid szőrű festőhenger / ecset / légmentes szórás: nem szükséges.</w:t>
            </w:r>
          </w:p>
        </w:tc>
      </w:tr>
      <w:tr w:rsidR="00731226" w:rsidRPr="00A80539" w:rsidTr="00655940">
        <w:trPr>
          <w:trHeight w:val="283"/>
        </w:trPr>
        <w:tc>
          <w:tcPr>
            <w:tcW w:w="2977" w:type="dxa"/>
            <w:tcBorders>
              <w:top w:val="dotted" w:sz="4" w:space="0" w:color="1F497D"/>
              <w:left w:val="dotted" w:sz="4" w:space="0" w:color="1F497D"/>
              <w:bottom w:val="dotted" w:sz="4" w:space="0" w:color="1F497D"/>
              <w:right w:val="dotted" w:sz="4" w:space="0" w:color="1F497D"/>
            </w:tcBorders>
            <w:shd w:val="clear" w:color="00FFFF" w:fill="auto"/>
            <w:vAlign w:val="center"/>
          </w:tcPr>
          <w:p w:rsidR="00731226" w:rsidRPr="00276AFC" w:rsidRDefault="00731226" w:rsidP="00697295">
            <w:pPr>
              <w:pStyle w:val="TextoColuna"/>
              <w:rPr>
                <w:rFonts w:ascii="Times New Roman" w:hAnsi="Times New Roman"/>
                <w:sz w:val="16"/>
                <w:szCs w:val="16"/>
              </w:rPr>
              <w:bidi w:val="0"/>
            </w:pPr>
            <w:r>
              <w:rPr>
                <w:rFonts w:ascii="Times New Roman" w:hAnsi="Times New Roman"/>
                <w:sz w:val="16"/>
                <w:szCs w:val="16"/>
                <w:lang w:val="hu"/>
                <w:b w:val="0"/>
                <w:bCs w:val="0"/>
                <w:i w:val="0"/>
                <w:iCs w:val="0"/>
                <w:u w:val="none"/>
                <w:vertAlign w:val="baseline"/>
                <w:rtl w:val="0"/>
              </w:rPr>
              <w:t xml:space="preserve">Felhordás:</w:t>
            </w:r>
          </w:p>
        </w:tc>
        <w:tc>
          <w:tcPr>
            <w:tcW w:w="7229" w:type="dxa"/>
            <w:tcBorders>
              <w:top w:val="dotted" w:sz="4" w:space="0" w:color="1F497D"/>
              <w:left w:val="dotted" w:sz="4" w:space="0" w:color="1F497D"/>
              <w:bottom w:val="dotted" w:sz="4" w:space="0" w:color="1F497D"/>
              <w:right w:val="dotted" w:sz="4" w:space="0" w:color="1F497D"/>
            </w:tcBorders>
            <w:shd w:val="clear" w:color="00FFFF" w:fill="auto"/>
            <w:vAlign w:val="center"/>
          </w:tcPr>
          <w:p w:rsidR="00731226" w:rsidRPr="00276AFC" w:rsidRDefault="00731226" w:rsidP="00234E8D">
            <w:pPr>
              <w:pStyle w:val="TextoColuna"/>
              <w:rPr>
                <w:rFonts w:ascii="Times New Roman" w:hAnsi="Times New Roman"/>
                <w:sz w:val="20"/>
              </w:rPr>
              <w:bidi w:val="0"/>
            </w:pPr>
            <w:r>
              <w:rPr>
                <w:rFonts w:ascii="Times New Roman" w:hAnsi="Times New Roman"/>
                <w:sz w:val="16"/>
                <w:szCs w:val="16"/>
                <w:lang w:val="hu"/>
                <w:b w:val="0"/>
                <w:bCs w:val="0"/>
                <w:i w:val="0"/>
                <w:iCs w:val="0"/>
                <w:u w:val="none"/>
                <w:vertAlign w:val="baseline"/>
                <w:rtl w:val="0"/>
              </w:rPr>
              <w:t xml:space="preserve">Hordjon fel 2-3 réteg Vinylsoftot. Légmentes szórás esetén a szórófej ajánlott mérete 0,38 – 0,48 mm.</w:t>
            </w:r>
          </w:p>
        </w:tc>
      </w:tr>
    </w:tbl>
    <w:p w:rsidR="00731226" w:rsidRPr="00276AFC" w:rsidRDefault="00731226" w:rsidP="00697295">
      <w:pPr>
        <w:pStyle w:val="Ttulo1"/>
        <w:jc w:val="both"/>
        <w:rPr>
          <w:sz w:val="18"/>
          <w:szCs w:val="18"/>
        </w:rPr>
        <w:bidi w:val="0"/>
      </w:pPr>
      <w:r>
        <w:rPr>
          <w:sz w:val="18"/>
          <w:szCs w:val="18"/>
          <w:lang w:val="hu"/>
          <w:b w:val="1"/>
          <w:bCs w:val="1"/>
          <w:i w:val="0"/>
          <w:iCs w:val="0"/>
          <w:u w:val="none"/>
          <w:vertAlign w:val="baseline"/>
          <w:rtl w:val="0"/>
        </w:rPr>
        <w:t xml:space="preserve">Észrevételek</w:t>
      </w:r>
    </w:p>
    <w:p w:rsidR="00582152" w:rsidRPr="00276AFC" w:rsidRDefault="00582152" w:rsidP="00582152">
      <w:pPr>
        <w:autoSpaceDE w:val="0"/>
        <w:autoSpaceDN w:val="0"/>
        <w:adjustRightInd w:val="0"/>
        <w:jc w:val="both"/>
        <w:rPr>
          <w:sz w:val="18"/>
          <w:szCs w:val="18"/>
        </w:rPr>
        <w:bidi w:val="0"/>
      </w:pPr>
      <w:r>
        <w:rPr>
          <w:sz w:val="18"/>
          <w:szCs w:val="18"/>
          <w:lang w:val="hu"/>
          <w:b w:val="0"/>
          <w:bCs w:val="0"/>
          <w:i w:val="0"/>
          <w:iCs w:val="0"/>
          <w:u w:val="none"/>
          <w:vertAlign w:val="baseline"/>
          <w:rtl w:val="0"/>
        </w:rPr>
        <w:t xml:space="preserve">1 – A kiválasztott szín átlátszatlanságától, a felhordási folyamattól, a hordozó tulajdonságaitól (abszorpció, érdesség és szín-egyenletesség), a korábbi szín kontrasztjától függően szükség lehet további rétegek felhordására az egységes felület elérése érdekében.</w:t>
      </w:r>
    </w:p>
    <w:p w:rsidR="00276AFC" w:rsidRDefault="00276AFC" w:rsidP="00582152">
      <w:pPr>
        <w:autoSpaceDE w:val="0"/>
        <w:autoSpaceDN w:val="0"/>
        <w:adjustRightInd w:val="0"/>
        <w:jc w:val="both"/>
        <w:rPr>
          <w:sz w:val="18"/>
          <w:szCs w:val="18"/>
        </w:rPr>
      </w:pPr>
    </w:p>
    <w:p w:rsidR="00B9129E" w:rsidRPr="00276AFC" w:rsidRDefault="00582152" w:rsidP="00582152">
      <w:pPr>
        <w:autoSpaceDE w:val="0"/>
        <w:autoSpaceDN w:val="0"/>
        <w:adjustRightInd w:val="0"/>
        <w:jc w:val="both"/>
        <w:rPr>
          <w:sz w:val="18"/>
          <w:szCs w:val="18"/>
        </w:rPr>
        <w:bidi w:val="0"/>
      </w:pPr>
      <w:r>
        <w:rPr>
          <w:sz w:val="18"/>
          <w:szCs w:val="18"/>
          <w:lang w:val="hu"/>
          <w:b w:val="0"/>
          <w:bCs w:val="0"/>
          <w:i w:val="0"/>
          <w:iCs w:val="0"/>
          <w:u w:val="none"/>
          <w:vertAlign w:val="baseline"/>
          <w:rtl w:val="0"/>
        </w:rPr>
        <w:t xml:space="preserve">2 – Egyes színeknél és olyan esetekben, amikor a kiválasztott szín éles ellentétben áll a felület színével, alapbevonatként a következő színek egyikét kell használni:</w:t>
      </w:r>
    </w:p>
    <w:p w:rsidR="00B9129E" w:rsidRPr="00276AFC" w:rsidRDefault="005958C3" w:rsidP="00582152">
      <w:pPr>
        <w:autoSpaceDE w:val="0"/>
        <w:autoSpaceDN w:val="0"/>
        <w:adjustRightInd w:val="0"/>
        <w:jc w:val="both"/>
        <w:rPr>
          <w:sz w:val="18"/>
          <w:szCs w:val="18"/>
        </w:rPr>
        <w:bidi w:val="0"/>
      </w:pPr>
      <w:r>
        <w:rPr>
          <w:sz w:val="18"/>
          <w:szCs w:val="18"/>
          <w:lang w:val="hu"/>
          <w:b w:val="0"/>
          <w:bCs w:val="0"/>
          <w:i w:val="0"/>
          <w:iCs w:val="0"/>
          <w:u w:val="none"/>
          <w:vertAlign w:val="baseline"/>
          <w:rtl w:val="0"/>
        </w:rPr>
        <w:t xml:space="preserve"> - M787 alapozó vörösekhez</w:t>
      </w:r>
    </w:p>
    <w:p w:rsidR="00B9129E" w:rsidRPr="00276AFC" w:rsidRDefault="005958C3" w:rsidP="00582152">
      <w:pPr>
        <w:autoSpaceDE w:val="0"/>
        <w:autoSpaceDN w:val="0"/>
        <w:adjustRightInd w:val="0"/>
        <w:jc w:val="both"/>
        <w:rPr>
          <w:sz w:val="18"/>
          <w:szCs w:val="18"/>
        </w:rPr>
        <w:bidi w:val="0"/>
      </w:pPr>
      <w:r>
        <w:rPr>
          <w:sz w:val="18"/>
          <w:szCs w:val="18"/>
          <w:lang w:val="hu"/>
          <w:b w:val="0"/>
          <w:bCs w:val="0"/>
          <w:i w:val="0"/>
          <w:iCs w:val="0"/>
          <w:u w:val="none"/>
          <w:vertAlign w:val="baseline"/>
          <w:rtl w:val="0"/>
        </w:rPr>
        <w:t xml:space="preserve"> - M786 alapozó narancsokhoz </w:t>
      </w:r>
    </w:p>
    <w:p w:rsidR="00B9129E" w:rsidRPr="00276AFC" w:rsidRDefault="005958C3" w:rsidP="00582152">
      <w:pPr>
        <w:autoSpaceDE w:val="0"/>
        <w:autoSpaceDN w:val="0"/>
        <w:adjustRightInd w:val="0"/>
        <w:jc w:val="both"/>
        <w:rPr>
          <w:sz w:val="18"/>
          <w:szCs w:val="18"/>
        </w:rPr>
        <w:bidi w:val="0"/>
      </w:pPr>
      <w:r>
        <w:rPr>
          <w:sz w:val="18"/>
          <w:szCs w:val="18"/>
          <w:lang w:val="hu"/>
          <w:b w:val="0"/>
          <w:bCs w:val="0"/>
          <w:i w:val="0"/>
          <w:iCs w:val="0"/>
          <w:u w:val="none"/>
          <w:vertAlign w:val="baseline"/>
          <w:rtl w:val="0"/>
        </w:rPr>
        <w:t xml:space="preserve"> - F203 alapozó kékekhez</w:t>
      </w:r>
    </w:p>
    <w:p w:rsidR="00B9129E" w:rsidRPr="00276AFC" w:rsidRDefault="005958C3" w:rsidP="00582152">
      <w:pPr>
        <w:autoSpaceDE w:val="0"/>
        <w:autoSpaceDN w:val="0"/>
        <w:adjustRightInd w:val="0"/>
        <w:jc w:val="both"/>
        <w:rPr>
          <w:sz w:val="18"/>
          <w:szCs w:val="18"/>
        </w:rPr>
        <w:bidi w:val="0"/>
      </w:pPr>
      <w:r>
        <w:rPr>
          <w:sz w:val="18"/>
          <w:szCs w:val="18"/>
          <w:lang w:val="hu"/>
          <w:b w:val="0"/>
          <w:bCs w:val="0"/>
          <w:i w:val="0"/>
          <w:iCs w:val="0"/>
          <w:u w:val="none"/>
          <w:vertAlign w:val="baseline"/>
          <w:rtl w:val="0"/>
        </w:rPr>
        <w:t xml:space="preserve"> - M788 alapozó zöldekhez</w:t>
      </w:r>
    </w:p>
    <w:p w:rsidR="00820EFA" w:rsidRPr="00276AFC" w:rsidRDefault="005958C3" w:rsidP="00582152">
      <w:pPr>
        <w:autoSpaceDE w:val="0"/>
        <w:autoSpaceDN w:val="0"/>
        <w:adjustRightInd w:val="0"/>
        <w:jc w:val="both"/>
        <w:rPr>
          <w:sz w:val="18"/>
          <w:szCs w:val="18"/>
        </w:rPr>
        <w:bidi w:val="0"/>
      </w:pPr>
      <w:r>
        <w:rPr>
          <w:sz w:val="18"/>
          <w:szCs w:val="18"/>
          <w:lang w:val="hu"/>
          <w:b w:val="0"/>
          <w:bCs w:val="0"/>
          <w:i w:val="0"/>
          <w:iCs w:val="0"/>
          <w:u w:val="none"/>
          <w:vertAlign w:val="baseline"/>
          <w:rtl w:val="0"/>
        </w:rPr>
        <w:t xml:space="preserve"> - P905 alapozó sárgákhoz</w:t>
      </w:r>
    </w:p>
    <w:p w:rsidR="00276AFC" w:rsidRDefault="00276AFC" w:rsidP="00582152">
      <w:pPr>
        <w:autoSpaceDE w:val="0"/>
        <w:autoSpaceDN w:val="0"/>
        <w:adjustRightInd w:val="0"/>
        <w:jc w:val="both"/>
        <w:rPr>
          <w:sz w:val="18"/>
          <w:szCs w:val="18"/>
        </w:rPr>
      </w:pPr>
    </w:p>
    <w:p w:rsidR="00731226" w:rsidRDefault="00582152" w:rsidP="00582152">
      <w:pPr>
        <w:autoSpaceDE w:val="0"/>
        <w:autoSpaceDN w:val="0"/>
        <w:adjustRightInd w:val="0"/>
        <w:jc w:val="both"/>
        <w:rPr>
          <w:sz w:val="18"/>
          <w:szCs w:val="18"/>
        </w:rPr>
        <w:bidi w:val="0"/>
      </w:pPr>
      <w:r>
        <w:rPr>
          <w:sz w:val="18"/>
          <w:szCs w:val="18"/>
          <w:lang w:val="hu"/>
          <w:b w:val="0"/>
          <w:bCs w:val="0"/>
          <w:i w:val="0"/>
          <w:iCs w:val="0"/>
          <w:u w:val="none"/>
          <w:vertAlign w:val="baseline"/>
          <w:rtl w:val="0"/>
        </w:rPr>
        <w:t xml:space="preserve">3 – A festett felületeket csak a festés után 28 nappal lehet mosni, az NP 4378 szabvány szerint. A megtisztítandó területet finoman, puha nedves ronggyal, enyhe tisztítófolyadékkal óvatosan kell megmosni. Ne használjon súrolószert.</w:t>
      </w:r>
    </w:p>
    <w:p w:rsidR="00566B19" w:rsidRPr="00566B19" w:rsidRDefault="00566B19" w:rsidP="00582152">
      <w:pPr>
        <w:autoSpaceDE w:val="0"/>
        <w:autoSpaceDN w:val="0"/>
        <w:adjustRightInd w:val="0"/>
        <w:jc w:val="both"/>
        <w:rPr>
          <w:sz w:val="18"/>
          <w:szCs w:val="18"/>
        </w:rPr>
      </w:pPr>
    </w:p>
    <w:p w:rsidR="00566B19" w:rsidRPr="00566B19" w:rsidRDefault="00566B19" w:rsidP="00582152">
      <w:pPr>
        <w:autoSpaceDE w:val="0"/>
        <w:autoSpaceDN w:val="0"/>
        <w:adjustRightInd w:val="0"/>
        <w:jc w:val="both"/>
        <w:rPr>
          <w:sz w:val="18"/>
          <w:szCs w:val="18"/>
        </w:rPr>
        <w:bidi w:val="0"/>
      </w:pPr>
      <w:r>
        <w:rPr>
          <w:sz w:val="18"/>
          <w:szCs w:val="18"/>
          <w:lang w:val="hu"/>
          <w:b w:val="0"/>
          <w:bCs w:val="0"/>
          <w:i w:val="0"/>
          <w:iCs w:val="0"/>
          <w:u w:val="none"/>
          <w:vertAlign w:val="baseline"/>
          <w:rtl w:val="0"/>
        </w:rPr>
        <w:t xml:space="preserve">4 - A hígítás és felhordás előtt használt edényeknél minden esetben biztosítsa annak tisztaságát, és hogy ne legyen benne beszáradt festékmaradék.  Ha ezt nem biztosítják, az új festék reakcióba léphet a régivel az edényben és becsomósodhat, ami befolyásolhatja a felhordott réteget.</w:t>
      </w:r>
    </w:p>
    <w:p w:rsidR="00731226" w:rsidRPr="00276AFC" w:rsidRDefault="00731226" w:rsidP="00697295">
      <w:pPr>
        <w:pStyle w:val="Ttulo1"/>
        <w:jc w:val="both"/>
        <w:rPr>
          <w:rFonts w:cs="Times New Roman"/>
          <w:sz w:val="18"/>
          <w:szCs w:val="18"/>
        </w:rPr>
        <w:bidi w:val="0"/>
      </w:pPr>
      <w:r>
        <w:rPr>
          <w:rFonts w:cs="Times New Roman"/>
          <w:sz w:val="18"/>
          <w:szCs w:val="18"/>
          <w:lang w:val="hu"/>
          <w:b w:val="1"/>
          <w:bCs w:val="1"/>
          <w:i w:val="0"/>
          <w:iCs w:val="0"/>
          <w:u w:val="none"/>
          <w:vertAlign w:val="baseline"/>
          <w:rtl w:val="0"/>
        </w:rPr>
        <w:t xml:space="preserve">Egészség, biztonság és környezet</w:t>
      </w:r>
    </w:p>
    <w:p w:rsidR="005F69FE" w:rsidRPr="003A01ED" w:rsidRDefault="009B0C16">
      <w:pPr>
        <w:pStyle w:val="TextoColuna"/>
        <w:rPr>
          <w:rFonts w:ascii="Times New Roman" w:hAnsi="Times New Roman"/>
          <w:sz w:val="18"/>
          <w:szCs w:val="18"/>
        </w:rPr>
        <w:bidi w:val="0"/>
      </w:pPr>
      <w:r>
        <w:rPr>
          <w:rFonts w:ascii="Times New Roman" w:hAnsi="Times New Roman"/>
          <w:sz w:val="18"/>
          <w:szCs w:val="18"/>
          <w:lang w:val="hu"/>
          <w:b w:val="0"/>
          <w:bCs w:val="0"/>
          <w:i w:val="0"/>
          <w:iCs w:val="0"/>
          <w:u w:val="none"/>
          <w:vertAlign w:val="baseline"/>
          <w:rtl w:val="0"/>
        </w:rPr>
        <w:t xml:space="preserve">Védje a szemet és a bőrt az érintkezéstől; viseljen kesztyűt, védőszemüveget és megfelelő ruházatot. Gyermekektől elzárva tartandó! Csak jól szellőző helyen használja. Ne ürítse a csatornába. A tartályt megfelelően lezárva és a megfelelő helyen tárolja. A termék szállításakor tegye meg a megfelelő intézkedéseket, hogy elkerülje az esetleges baleseteket, amelyek felhasíthatják a tartályt, vagy károsíthatják a csomagolást. Biztosítsa a tartály megfelelő tárolását biztonságos helyen. Ne tárolja vagy használja a terméket szélsőséges hőmérsékleti körülmények között. Mindig vegye figyelembe a környezettel, valamint a munkahelyi egészségvédelemmel és biztonsággal kapcsolatos vonatkozó jogszabályokat. További információkért feltétlenül olvassa el a tartályon található címkét és a termék anyagbiztonsági adatlapját.</w:t>
      </w:r>
    </w:p>
    <w:sectPr w:rsidR="005F69FE" w:rsidRPr="003A01ED" w:rsidSect="00F62B17">
      <w:headerReference w:type="even" r:id="rId7"/>
      <w:headerReference w:type="default" r:id="rId8"/>
      <w:footerReference w:type="even" r:id="rId9"/>
      <w:footerReference w:type="default" r:id="rId10"/>
      <w:headerReference w:type="first" r:id="rId11"/>
      <w:footerReference w:type="first" r:id="rId12"/>
      <w:pgSz w:w="11906" w:h="16838"/>
      <w:pgMar w:top="1701" w:right="992" w:bottom="1418" w:left="851" w:header="567"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4A7" w:rsidRDefault="001314A7" w:rsidP="00B61F4E">
      <w:pPr>
        <w:bidi w:val="0"/>
      </w:pPr>
      <w:r>
        <w:separator/>
      </w:r>
    </w:p>
  </w:endnote>
  <w:endnote w:type="continuationSeparator" w:id="0">
    <w:p w:rsidR="001314A7" w:rsidRDefault="001314A7" w:rsidP="00B61F4E">
      <w:pPr>
        <w:bidi w:val="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4" w:type="dxa"/>
      <w:tblInd w:w="109" w:type="dxa"/>
      <w:tblBorders>
        <w:bottom w:val="single" w:sz="4" w:space="0" w:color="1F497D"/>
        <w:insideH w:val="single" w:sz="6" w:space="0" w:color="auto"/>
        <w:insideV w:val="single" w:sz="6" w:space="0" w:color="auto"/>
      </w:tblBorders>
      <w:tblLook w:val="00A0"/>
    </w:tblPr>
    <w:tblGrid>
      <w:gridCol w:w="9789"/>
      <w:gridCol w:w="275"/>
    </w:tblGrid>
    <w:tr w:rsidR="00731226" w:rsidTr="00BA09C6">
      <w:trPr>
        <w:gridAfter w:val="1"/>
        <w:wAfter w:w="284" w:type="dxa"/>
      </w:trPr>
      <w:tc>
        <w:tcPr>
          <w:tcW w:w="10064" w:type="dxa"/>
          <w:tcBorders>
            <w:bottom w:val="single" w:sz="4" w:space="0" w:color="1F497D"/>
          </w:tcBorders>
        </w:tcPr>
        <w:p w:rsidR="00731226" w:rsidRDefault="00731226" w:rsidP="00BA09C6">
          <w:pPr>
            <w:jc w:val="right"/>
            <w:bidi w:val="0"/>
          </w:pPr>
          <w:r>
            <w:rPr>
              <w:sz w:val="14"/>
              <w:szCs w:val="14"/>
              <w:lang w:val="hu"/>
              <w:b w:val="0"/>
              <w:bCs w:val="0"/>
              <w:i w:val="0"/>
              <w:iCs w:val="0"/>
              <w:u w:val="none"/>
              <w:vertAlign w:val="baseline"/>
              <w:rtl w:val="0"/>
            </w:rPr>
            <w:t xml:space="preserve">oldal </w:t>
          </w:r>
          <w:r>
            <w:rPr>
              <w:sz w:val="14"/>
              <w:szCs w:val="14"/>
              <w:lang w:val="hu"/>
              <w:b w:val="0"/>
              <w:bCs w:val="0"/>
              <w:i w:val="0"/>
              <w:iCs w:val="0"/>
              <w:u w:val="none"/>
              <w:vertAlign w:val="baseline"/>
              <w:rtl w:val="0"/>
            </w:rPr>
            <w:fldChar w:fldCharType="begin"/>
          </w:r>
          <w:r>
            <w:rPr>
              <w:sz w:val="14"/>
              <w:szCs w:val="14"/>
              <w:lang w:val="hu"/>
              <w:b w:val="0"/>
              <w:bCs w:val="0"/>
              <w:i w:val="0"/>
              <w:iCs w:val="0"/>
              <w:u w:val="none"/>
              <w:vertAlign w:val="baseline"/>
              <w:rtl w:val="0"/>
            </w:rPr>
            <w:instrText xml:space="preserve"> PAGE </w:instrText>
          </w:r>
          <w:r>
            <w:rPr>
              <w:sz w:val="14"/>
              <w:szCs w:val="14"/>
              <w:lang w:val="hu"/>
              <w:b w:val="0"/>
              <w:bCs w:val="0"/>
              <w:i w:val="0"/>
              <w:iCs w:val="0"/>
              <w:u w:val="none"/>
              <w:vertAlign w:val="baseline"/>
              <w:rtl w:val="0"/>
            </w:rPr>
            <w:fldChar w:fldCharType="separate"/>
          </w:r>
          <w:r>
            <w:rPr>
              <w:noProof/>
              <w:sz w:val="14"/>
              <w:szCs w:val="14"/>
              <w:lang w:val="hu"/>
              <w:b w:val="0"/>
              <w:bCs w:val="0"/>
              <w:i w:val="0"/>
              <w:iCs w:val="0"/>
              <w:u w:val="none"/>
              <w:vertAlign w:val="baseline"/>
              <w:rtl w:val="0"/>
            </w:rPr>
            <w:t xml:space="preserve">2</w:t>
          </w:r>
          <w:r>
            <w:rPr>
              <w:sz w:val="14"/>
              <w:szCs w:val="14"/>
              <w:lang w:val="hu"/>
              <w:b w:val="0"/>
              <w:bCs w:val="0"/>
              <w:i w:val="0"/>
              <w:iCs w:val="0"/>
              <w:u w:val="none"/>
              <w:vertAlign w:val="baseline"/>
              <w:rtl w:val="0"/>
            </w:rPr>
            <w:fldChar w:fldCharType="end"/>
          </w:r>
          <w:r>
            <w:rPr>
              <w:sz w:val="14"/>
              <w:szCs w:val="14"/>
              <w:lang w:val="hu"/>
              <w:b w:val="0"/>
              <w:bCs w:val="0"/>
              <w:i w:val="0"/>
              <w:iCs w:val="0"/>
              <w:u w:val="none"/>
              <w:vertAlign w:val="baseline"/>
              <w:rtl w:val="0"/>
            </w:rPr>
            <w:t xml:space="preserve"> / </w:t>
          </w:r>
          <w:r>
            <w:rPr>
              <w:sz w:val="14"/>
              <w:szCs w:val="14"/>
              <w:lang w:val="hu"/>
              <w:b w:val="0"/>
              <w:bCs w:val="0"/>
              <w:i w:val="0"/>
              <w:iCs w:val="0"/>
              <w:u w:val="none"/>
              <w:vertAlign w:val="baseline"/>
              <w:rtl w:val="0"/>
            </w:rPr>
            <w:fldChar w:fldCharType="begin"/>
          </w:r>
          <w:r>
            <w:rPr>
              <w:sz w:val="14"/>
              <w:szCs w:val="14"/>
              <w:lang w:val="hu"/>
              <w:b w:val="0"/>
              <w:bCs w:val="0"/>
              <w:i w:val="0"/>
              <w:iCs w:val="0"/>
              <w:u w:val="none"/>
              <w:vertAlign w:val="baseline"/>
              <w:rtl w:val="0"/>
            </w:rPr>
            <w:instrText xml:space="preserve"> NUMPAGES  </w:instrText>
          </w:r>
          <w:r>
            <w:rPr>
              <w:sz w:val="14"/>
              <w:szCs w:val="14"/>
              <w:lang w:val="hu"/>
              <w:b w:val="0"/>
              <w:bCs w:val="0"/>
              <w:i w:val="0"/>
              <w:iCs w:val="0"/>
              <w:u w:val="none"/>
              <w:vertAlign w:val="baseline"/>
              <w:rtl w:val="0"/>
            </w:rPr>
            <w:fldChar w:fldCharType="separate"/>
          </w:r>
          <w:r>
            <w:rPr>
              <w:noProof/>
              <w:sz w:val="14"/>
              <w:szCs w:val="14"/>
              <w:lang w:val="hu"/>
              <w:b w:val="0"/>
              <w:bCs w:val="0"/>
              <w:i w:val="0"/>
              <w:iCs w:val="0"/>
              <w:u w:val="none"/>
              <w:vertAlign w:val="baseline"/>
              <w:rtl w:val="0"/>
            </w:rPr>
            <w:t xml:space="preserve">2</w:t>
          </w:r>
          <w:r>
            <w:rPr>
              <w:sz w:val="14"/>
              <w:szCs w:val="14"/>
              <w:lang w:val="hu"/>
              <w:b w:val="0"/>
              <w:bCs w:val="0"/>
              <w:i w:val="0"/>
              <w:iCs w:val="0"/>
              <w:u w:val="none"/>
              <w:vertAlign w:val="baseline"/>
              <w:rtl w:val="0"/>
            </w:rPr>
            <w:fldChar w:fldCharType="end"/>
          </w:r>
          <w:r>
            <w:rPr>
              <w:sz w:val="14"/>
              <w:szCs w:val="14"/>
              <w:lang w:val="hu"/>
              <w:b w:val="0"/>
              <w:bCs w:val="0"/>
              <w:i w:val="0"/>
              <w:iCs w:val="0"/>
              <w:u w:val="none"/>
              <w:vertAlign w:val="baseline"/>
              <w:rtl w:val="0"/>
            </w:rPr>
            <w:t xml:space="preserve"> (dokumentum vége)</w:t>
          </w:r>
        </w:p>
      </w:tc>
    </w:tr>
    <w:tr w:rsidR="00731226" w:rsidRPr="00CD44E4" w:rsidTr="00655940">
      <w:tblPrEx>
        <w:tblBorders>
          <w:bottom w:val="none" w:sz="0" w:space="0" w:color="auto"/>
          <w:insideH w:val="none" w:sz="0" w:space="0" w:color="auto"/>
          <w:insideV w:val="none" w:sz="0" w:space="0" w:color="auto"/>
        </w:tblBorders>
      </w:tblPrEx>
      <w:trPr>
        <w:trHeight w:val="614"/>
      </w:trPr>
      <w:tc>
        <w:tcPr>
          <w:tcW w:w="10348" w:type="dxa"/>
          <w:gridSpan w:val="2"/>
        </w:tcPr>
        <w:p w:rsidR="00731226" w:rsidRDefault="001C1AA4" w:rsidP="009D57DC">
          <w:pPr>
            <w:pStyle w:val="Rodap"/>
            <w:ind w:right="140"/>
            <w:jc w:val="both"/>
            <w:rPr>
              <w:color w:val="000080"/>
              <w:sz w:val="12"/>
            </w:rPr>
            <w:bidi w:val="0"/>
          </w:pPr>
          <w:r>
            <w:rPr>
              <w:color w:val="000080"/>
              <w:sz w:val="12"/>
              <w:lang w:val="hu"/>
              <w:b w:val="0"/>
              <w:bCs w:val="0"/>
              <w:i w:val="0"/>
              <w:iCs w:val="0"/>
              <w:u w:val="none"/>
              <w:vertAlign w:val="baseline"/>
              <w:rtl w:val="0"/>
            </w:rPr>
            <w:fldChar w:fldCharType="begin"/>
          </w:r>
          <w:r>
            <w:rPr>
              <w:color w:val="000080"/>
              <w:sz w:val="12"/>
              <w:lang w:val="hu"/>
              <w:b w:val="0"/>
              <w:bCs w:val="0"/>
              <w:i w:val="0"/>
              <w:iCs w:val="0"/>
              <w:u w:val="none"/>
              <w:vertAlign w:val="baseline"/>
              <w:rtl w:val="0"/>
            </w:rPr>
            <w:instrText xml:space="preserve"> IF </w:instrText>
          </w:r>
          <w:r>
            <w:rPr>
              <w:color w:val="000080"/>
              <w:sz w:val="12"/>
              <w:lang w:val="hu"/>
              <w:b w:val="0"/>
              <w:bCs w:val="0"/>
              <w:i w:val="0"/>
              <w:iCs w:val="0"/>
              <w:u w:val="none"/>
              <w:vertAlign w:val="baseline"/>
              <w:rtl w:val="0"/>
            </w:rPr>
            <w:fldChar w:fldCharType="begin"/>
          </w:r>
          <w:r>
            <w:rPr>
              <w:color w:val="000080"/>
              <w:sz w:val="12"/>
              <w:lang w:val="hu"/>
              <w:b w:val="0"/>
              <w:bCs w:val="0"/>
              <w:i w:val="0"/>
              <w:iCs w:val="0"/>
              <w:u w:val="none"/>
              <w:vertAlign w:val="baseline"/>
              <w:rtl w:val="0"/>
            </w:rPr>
            <w:instrText xml:space="preserve"> PAGE </w:instrText>
          </w:r>
          <w:r>
            <w:rPr>
              <w:color w:val="000080"/>
              <w:sz w:val="12"/>
              <w:lang w:val="hu"/>
              <w:b w:val="0"/>
              <w:bCs w:val="0"/>
              <w:i w:val="0"/>
              <w:iCs w:val="0"/>
              <w:u w:val="none"/>
              <w:vertAlign w:val="baseline"/>
              <w:rtl w:val="0"/>
            </w:rPr>
            <w:fldChar w:fldCharType="separate"/>
          </w:r>
          <w:r>
            <w:rPr>
              <w:noProof/>
              <w:color w:val="000080"/>
              <w:sz w:val="12"/>
              <w:lang w:val="hu"/>
              <w:b w:val="0"/>
              <w:bCs w:val="0"/>
              <w:i w:val="0"/>
              <w:iCs w:val="0"/>
              <w:u w:val="none"/>
              <w:vertAlign w:val="baseline"/>
              <w:rtl w:val="0"/>
            </w:rPr>
            <w:instrText>2</w:instrText>
          </w:r>
          <w:r>
            <w:rPr>
              <w:color w:val="000080"/>
              <w:sz w:val="12"/>
              <w:lang w:val="hu"/>
              <w:b w:val="0"/>
              <w:bCs w:val="0"/>
              <w:i w:val="0"/>
              <w:iCs w:val="0"/>
              <w:u w:val="none"/>
              <w:vertAlign w:val="baseline"/>
              <w:rtl w:val="0"/>
            </w:rPr>
            <w:fldChar w:fldCharType="end"/>
          </w:r>
          <w:r>
            <w:rPr>
              <w:color w:val="000080"/>
              <w:sz w:val="12"/>
              <w:lang w:val="hu"/>
              <w:b w:val="0"/>
              <w:bCs w:val="0"/>
              <w:i w:val="0"/>
              <w:iCs w:val="0"/>
              <w:u w:val="none"/>
              <w:vertAlign w:val="baseline"/>
              <w:rtl w:val="0"/>
            </w:rPr>
            <w:instrText>=</w:instrText>
          </w:r>
          <w:r>
            <w:rPr>
              <w:color w:val="000080"/>
              <w:sz w:val="12"/>
              <w:lang w:val="hu"/>
              <w:b w:val="0"/>
              <w:bCs w:val="0"/>
              <w:i w:val="0"/>
              <w:iCs w:val="0"/>
              <w:u w:val="none"/>
              <w:vertAlign w:val="baseline"/>
              <w:rtl w:val="0"/>
            </w:rPr>
            <w:fldChar w:fldCharType="begin"/>
          </w:r>
          <w:r>
            <w:rPr>
              <w:color w:val="000080"/>
              <w:sz w:val="12"/>
              <w:lang w:val="hu"/>
              <w:b w:val="0"/>
              <w:bCs w:val="0"/>
              <w:i w:val="0"/>
              <w:iCs w:val="0"/>
              <w:u w:val="none"/>
              <w:vertAlign w:val="baseline"/>
              <w:rtl w:val="0"/>
            </w:rPr>
            <w:instrText xml:space="preserve"> NUMPAGES </w:instrText>
          </w:r>
          <w:r>
            <w:rPr>
              <w:color w:val="000080"/>
              <w:sz w:val="12"/>
              <w:lang w:val="hu"/>
              <w:b w:val="0"/>
              <w:bCs w:val="0"/>
              <w:i w:val="0"/>
              <w:iCs w:val="0"/>
              <w:u w:val="none"/>
              <w:vertAlign w:val="baseline"/>
              <w:rtl w:val="0"/>
            </w:rPr>
            <w:fldChar w:fldCharType="separate"/>
          </w:r>
          <w:r>
            <w:rPr>
              <w:noProof/>
              <w:color w:val="000080"/>
              <w:sz w:val="12"/>
              <w:lang w:val="hu"/>
              <w:b w:val="0"/>
              <w:bCs w:val="0"/>
              <w:i w:val="0"/>
              <w:iCs w:val="0"/>
              <w:u w:val="none"/>
              <w:vertAlign w:val="baseline"/>
              <w:rtl w:val="0"/>
            </w:rPr>
            <w:instrText>2</w:instrText>
          </w:r>
          <w:r>
            <w:rPr>
              <w:color w:val="000080"/>
              <w:sz w:val="12"/>
              <w:lang w:val="hu"/>
              <w:b w:val="0"/>
              <w:bCs w:val="0"/>
              <w:i w:val="0"/>
              <w:iCs w:val="0"/>
              <w:u w:val="none"/>
              <w:vertAlign w:val="baseline"/>
              <w:rtl w:val="0"/>
            </w:rPr>
            <w:fldChar w:fldCharType="end"/>
          </w:r>
          <w:r>
            <w:rPr>
              <w:lang w:val="hu"/>
              <w:b w:val="0"/>
              <w:bCs w:val="0"/>
              <w:i w:val="0"/>
              <w:iCs w:val="0"/>
              <w:u w:val="none"/>
              <w:vertAlign w:val="baseline"/>
              <w:rtl w:val="0"/>
            </w:rPr>
            <w:fldChar w:fldCharType="begin"/>
          </w:r>
          <w:r>
            <w:rPr>
              <w:lang w:val="hu"/>
              <w:b w:val="0"/>
              <w:bCs w:val="0"/>
              <w:i w:val="0"/>
              <w:iCs w:val="0"/>
              <w:u w:val="none"/>
              <w:vertAlign w:val="baseline"/>
              <w:rtl w:val="0"/>
            </w:rPr>
            <w:instrText xml:space="preserve">ref </w:instrText>
          </w:r>
          <w:r>
            <w:rPr>
              <w:color w:val="000080"/>
              <w:sz w:val="12"/>
              <w:lang w:val="hu"/>
              <w:b w:val="0"/>
              <w:bCs w:val="0"/>
              <w:i w:val="0"/>
              <w:iCs w:val="0"/>
              <w:u w:val="none"/>
              <w:vertAlign w:val="baseline"/>
              <w:rtl w:val="0"/>
            </w:rPr>
            <w:instrText xml:space="preserve"> É aconselhável verificar periodicamente o estado de actualização do presente Boletim Técnico. A CIN assegura a conformidade dos seus produtos com as especificações constantes dos respectivos boletins técnicos. Os conselhos técnicos prestados pela CIN, antes ou depois da entrega dos produtos, são meramente indicativos, dados de boa-fé e constituem o seu melhor conhecimento, atento o estado actual da técnica, não podendo, em caso algum, responsabilizá-la. As reclamações apenas serão aceites relativamente a defeitos de fabrico ou não conformidades com a nota de encomenda. A única obrigação que incumbe à CIN será, respectivamente, a substituição ou devolução do preço já pago da mercadoria reconhecidamente defeituosa ou de reposição da encomenda, não aceitando outras responsabilidades por quaisquer outras perdas ou danos. Todas as nossas vendas estão sujeitas às nossas condições gerais de venda, cuja leitura aconselhamos.</w:instrText>
          </w:r>
        </w:p>
        <w:p w:rsidR="00731226" w:rsidRPr="00F31558" w:rsidRDefault="00731226" w:rsidP="009D57DC">
          <w:pPr>
            <w:pStyle w:val="Rodap"/>
            <w:ind w:right="140"/>
            <w:jc w:val="both"/>
            <w:rPr>
              <w:color w:val="000080"/>
              <w:sz w:val="12"/>
            </w:rPr>
            <w:bidi w:val="0"/>
          </w:pPr>
          <w:r>
            <w:rPr>
              <w:color w:val="000080"/>
              <w:sz w:val="12"/>
              <w:lang w:val="hu"/>
              <w:b w:val="0"/>
              <w:bCs w:val="0"/>
              <w:i w:val="0"/>
              <w:iCs w:val="0"/>
              <w:u w:val="none"/>
              <w:vertAlign w:val="baseline"/>
              <w:rtl w:val="0"/>
            </w:rPr>
            <w:instrText xml:space="preserve"> </w:instrText>
          </w:r>
          <w:r>
            <w:rPr>
              <w:lang w:val="hu"/>
              <w:b w:val="0"/>
              <w:bCs w:val="0"/>
              <w:i w:val="0"/>
              <w:iCs w:val="0"/>
              <w:u w:val="none"/>
              <w:vertAlign w:val="baseline"/>
              <w:rtl w:val="0"/>
            </w:rPr>
            <w:fldChar w:fldCharType="separate"/>
          </w:r>
          <w:r>
            <w:rPr>
              <w:lang w:val="hu"/>
              <w:b w:val="0"/>
              <w:bCs w:val="0"/>
              <w:i w:val="0"/>
              <w:iCs w:val="0"/>
              <w:u w:val="none"/>
              <w:vertAlign w:val="baseline"/>
              <w:rtl w:val="0"/>
            </w:rPr>
            <w:instrText>Erro! A origem da referência não foi encontrada.</w:instrText>
          </w:r>
          <w:r>
            <w:rPr>
              <w:lang w:val="hu"/>
              <w:b w:val="0"/>
              <w:bCs w:val="0"/>
              <w:i w:val="0"/>
              <w:iCs w:val="0"/>
              <w:u w:val="none"/>
              <w:vertAlign w:val="baseline"/>
              <w:rtl w:val="0"/>
            </w:rPr>
            <w:fldChar w:fldCharType="end"/>
          </w:r>
          <w:r>
            <w:rPr>
              <w:color w:val="000080"/>
              <w:sz w:val="12"/>
              <w:lang w:val="hu"/>
              <w:b w:val="0"/>
              <w:bCs w:val="0"/>
              <w:i w:val="0"/>
              <w:iCs w:val="0"/>
              <w:u w:val="none"/>
              <w:vertAlign w:val="baseline"/>
              <w:rtl w:val="0"/>
            </w:rPr>
            <w:instrText xml:space="preserve"> </w:instrText>
          </w:r>
          <w:r>
            <w:rPr>
              <w:color w:val="000080"/>
              <w:sz w:val="12"/>
              <w:lang w:val="hu"/>
              <w:b w:val="0"/>
              <w:bCs w:val="0"/>
              <w:i w:val="0"/>
              <w:iCs w:val="0"/>
              <w:u w:val="none"/>
              <w:vertAlign w:val="baseline"/>
              <w:rtl w:val="0"/>
            </w:rPr>
            <w:fldChar w:fldCharType="separate"/>
          </w:r>
          <w:r>
            <w:rPr>
              <w:noProof/>
              <w:lang w:val="hu"/>
              <w:b w:val="1"/>
              <w:bCs w:val="1"/>
              <w:i w:val="0"/>
              <w:iCs w:val="0"/>
              <w:u w:val="none"/>
              <w:vertAlign w:val="baseline"/>
              <w:rtl w:val="0"/>
            </w:rPr>
            <w:t xml:space="preserve">Hiba! </w:t>
          </w:r>
          <w:r>
            <w:rPr>
              <w:noProof/>
              <w:lang w:val="hu"/>
              <w:b w:val="1"/>
              <w:bCs w:val="1"/>
              <w:i w:val="0"/>
              <w:iCs w:val="0"/>
              <w:u w:val="none"/>
              <w:vertAlign w:val="baseline"/>
              <w:rtl w:val="0"/>
            </w:rPr>
            <w:t xml:space="preserve">A hivatkozás eredete nem található.</w:t>
          </w:r>
          <w:r>
            <w:rPr>
              <w:color w:val="000080"/>
              <w:sz w:val="12"/>
              <w:lang w:val="hu"/>
              <w:b w:val="0"/>
              <w:bCs w:val="0"/>
              <w:i w:val="0"/>
              <w:iCs w:val="0"/>
              <w:u w:val="none"/>
              <w:vertAlign w:val="baseline"/>
              <w:rtl w:val="0"/>
            </w:rPr>
            <w:fldChar w:fldCharType="end"/>
          </w:r>
        </w:p>
      </w:tc>
    </w:tr>
    <w:tr w:rsidR="00731226" w:rsidRPr="00BF647F" w:rsidTr="00655940">
      <w:tblPrEx>
        <w:tblBorders>
          <w:bottom w:val="none" w:sz="0" w:space="0" w:color="auto"/>
          <w:insideH w:val="none" w:sz="0" w:space="0" w:color="auto"/>
          <w:insideV w:val="none" w:sz="0" w:space="0" w:color="auto"/>
        </w:tblBorders>
      </w:tblPrEx>
      <w:trPr>
        <w:trHeight w:val="457"/>
      </w:trPr>
      <w:tc>
        <w:tcPr>
          <w:tcW w:w="10348" w:type="dxa"/>
          <w:gridSpan w:val="2"/>
        </w:tcPr>
        <w:p w:rsidR="00731226" w:rsidRDefault="001C1AA4" w:rsidP="00F31558">
          <w:pPr>
            <w:pStyle w:val="Rodap"/>
            <w:ind w:right="140"/>
            <w:jc w:val="both"/>
            <w:rPr>
              <w:color w:val="000080"/>
              <w:sz w:val="12"/>
            </w:rPr>
            <w:bidi w:val="0"/>
          </w:pPr>
          <w:r>
            <w:rPr>
              <w:color w:val="000080"/>
              <w:sz w:val="12"/>
              <w:lang w:val="hu"/>
              <w:b w:val="0"/>
              <w:bCs w:val="0"/>
              <w:i w:val="0"/>
              <w:iCs w:val="0"/>
              <w:u w:val="none"/>
              <w:vertAlign w:val="baseline"/>
              <w:rtl w:val="0"/>
            </w:rPr>
            <w:fldChar w:fldCharType="begin"/>
          </w:r>
          <w:r>
            <w:rPr>
              <w:color w:val="000080"/>
              <w:sz w:val="12"/>
              <w:lang w:val="hu"/>
              <w:b w:val="0"/>
              <w:bCs w:val="0"/>
              <w:i w:val="0"/>
              <w:iCs w:val="0"/>
              <w:u w:val="none"/>
              <w:vertAlign w:val="baseline"/>
              <w:rtl w:val="0"/>
            </w:rPr>
            <w:instrText xml:space="preserve"> IF </w:instrText>
          </w:r>
          <w:r>
            <w:rPr>
              <w:color w:val="000080"/>
              <w:sz w:val="12"/>
              <w:lang w:val="hu"/>
              <w:b w:val="0"/>
              <w:bCs w:val="0"/>
              <w:i w:val="0"/>
              <w:iCs w:val="0"/>
              <w:u w:val="none"/>
              <w:vertAlign w:val="baseline"/>
              <w:rtl w:val="0"/>
            </w:rPr>
            <w:fldChar w:fldCharType="begin"/>
          </w:r>
          <w:r>
            <w:rPr>
              <w:color w:val="000080"/>
              <w:sz w:val="12"/>
              <w:lang w:val="hu"/>
              <w:b w:val="0"/>
              <w:bCs w:val="0"/>
              <w:i w:val="0"/>
              <w:iCs w:val="0"/>
              <w:u w:val="none"/>
              <w:vertAlign w:val="baseline"/>
              <w:rtl w:val="0"/>
            </w:rPr>
            <w:instrText xml:space="preserve"> PAGE </w:instrText>
          </w:r>
          <w:r>
            <w:rPr>
              <w:color w:val="000080"/>
              <w:sz w:val="12"/>
              <w:lang w:val="hu"/>
              <w:b w:val="0"/>
              <w:bCs w:val="0"/>
              <w:i w:val="0"/>
              <w:iCs w:val="0"/>
              <w:u w:val="none"/>
              <w:vertAlign w:val="baseline"/>
              <w:rtl w:val="0"/>
            </w:rPr>
            <w:fldChar w:fldCharType="separate"/>
          </w:r>
          <w:r>
            <w:rPr>
              <w:noProof/>
              <w:color w:val="000080"/>
              <w:sz w:val="12"/>
              <w:lang w:val="hu"/>
              <w:b w:val="0"/>
              <w:bCs w:val="0"/>
              <w:i w:val="0"/>
              <w:iCs w:val="0"/>
              <w:u w:val="none"/>
              <w:vertAlign w:val="baseline"/>
              <w:rtl w:val="0"/>
            </w:rPr>
            <w:instrText>2</w:instrText>
          </w:r>
          <w:r>
            <w:rPr>
              <w:color w:val="000080"/>
              <w:sz w:val="12"/>
              <w:lang w:val="hu"/>
              <w:b w:val="0"/>
              <w:bCs w:val="0"/>
              <w:i w:val="0"/>
              <w:iCs w:val="0"/>
              <w:u w:val="none"/>
              <w:vertAlign w:val="baseline"/>
              <w:rtl w:val="0"/>
            </w:rPr>
            <w:fldChar w:fldCharType="end"/>
          </w:r>
          <w:r>
            <w:rPr>
              <w:color w:val="000080"/>
              <w:sz w:val="12"/>
              <w:lang w:val="hu"/>
              <w:b w:val="0"/>
              <w:bCs w:val="0"/>
              <w:i w:val="0"/>
              <w:iCs w:val="0"/>
              <w:u w:val="none"/>
              <w:vertAlign w:val="baseline"/>
              <w:rtl w:val="0"/>
            </w:rPr>
            <w:instrText>=</w:instrText>
          </w:r>
          <w:r>
            <w:rPr>
              <w:color w:val="000080"/>
              <w:sz w:val="12"/>
              <w:lang w:val="hu"/>
              <w:b w:val="0"/>
              <w:bCs w:val="0"/>
              <w:i w:val="0"/>
              <w:iCs w:val="0"/>
              <w:u w:val="none"/>
              <w:vertAlign w:val="baseline"/>
              <w:rtl w:val="0"/>
            </w:rPr>
            <w:fldChar w:fldCharType="begin"/>
          </w:r>
          <w:r>
            <w:rPr>
              <w:color w:val="000080"/>
              <w:sz w:val="12"/>
              <w:lang w:val="hu"/>
              <w:b w:val="0"/>
              <w:bCs w:val="0"/>
              <w:i w:val="0"/>
              <w:iCs w:val="0"/>
              <w:u w:val="none"/>
              <w:vertAlign w:val="baseline"/>
              <w:rtl w:val="0"/>
            </w:rPr>
            <w:instrText xml:space="preserve"> NUMPAGES </w:instrText>
          </w:r>
          <w:r>
            <w:rPr>
              <w:color w:val="000080"/>
              <w:sz w:val="12"/>
              <w:lang w:val="hu"/>
              <w:b w:val="0"/>
              <w:bCs w:val="0"/>
              <w:i w:val="0"/>
              <w:iCs w:val="0"/>
              <w:u w:val="none"/>
              <w:vertAlign w:val="baseline"/>
              <w:rtl w:val="0"/>
            </w:rPr>
            <w:fldChar w:fldCharType="separate"/>
          </w:r>
          <w:r>
            <w:rPr>
              <w:noProof/>
              <w:color w:val="000080"/>
              <w:sz w:val="12"/>
              <w:lang w:val="hu"/>
              <w:b w:val="0"/>
              <w:bCs w:val="0"/>
              <w:i w:val="0"/>
              <w:iCs w:val="0"/>
              <w:u w:val="none"/>
              <w:vertAlign w:val="baseline"/>
              <w:rtl w:val="0"/>
            </w:rPr>
            <w:instrText>2</w:instrText>
          </w:r>
          <w:r>
            <w:rPr>
              <w:color w:val="000080"/>
              <w:sz w:val="12"/>
              <w:lang w:val="hu"/>
              <w:b w:val="0"/>
              <w:bCs w:val="0"/>
              <w:i w:val="0"/>
              <w:iCs w:val="0"/>
              <w:u w:val="none"/>
              <w:vertAlign w:val="baseline"/>
              <w:rtl w:val="0"/>
            </w:rPr>
            <w:fldChar w:fldCharType="end"/>
          </w:r>
          <w:r>
            <w:rPr>
              <w:lang w:val="hu"/>
              <w:b w:val="0"/>
              <w:bCs w:val="0"/>
              <w:i w:val="0"/>
              <w:iCs w:val="0"/>
              <w:u w:val="none"/>
              <w:vertAlign w:val="baseline"/>
              <w:rtl w:val="0"/>
            </w:rPr>
            <w:fldChar w:fldCharType="begin"/>
          </w:r>
          <w:r>
            <w:rPr>
              <w:lang w:val="hu"/>
              <w:b w:val="0"/>
              <w:bCs w:val="0"/>
              <w:i w:val="0"/>
              <w:iCs w:val="0"/>
              <w:u w:val="none"/>
              <w:vertAlign w:val="baseline"/>
              <w:rtl w:val="0"/>
            </w:rPr>
            <w:instrText xml:space="preserve">ref </w:instrText>
          </w:r>
          <w:r>
            <w:rPr>
              <w:color w:val="000080"/>
              <w:sz w:val="12"/>
              <w:lang w:val="hu"/>
              <w:b w:val="0"/>
              <w:bCs w:val="0"/>
              <w:i w:val="0"/>
              <w:iCs w:val="0"/>
              <w:u w:val="none"/>
              <w:vertAlign w:val="baseline"/>
              <w:rtl w:val="0"/>
            </w:rPr>
            <w:instrText xml:space="preserve"> É aconselhável verificar periodicamente o estado de actualização do presente Boletim Técnico. A CIN assegura a conformidade dos seus produtos com as especificações constantes dos respectivos boletins técnicos. Os conselhos técnicos prestados pela CIN, antes ou depois da entrega dos produtos, são meramente indicativos, dados de boa-fé e constituem o seu melhor conhecimento, atento o estado actual da técnica, não podendo, em caso algum, responsabilizá-la. As reclamações apenas serão aceites relativamente a defeitos de fabrico ou não conformidades com a nota de encomenda. A única obrigação que incumbe à CIN será, respectivamente, a substituição ou devolução do preço já pago da mercadoria reconhecidamente defeituosa ou de reposição da encomenda, não aceitando outras responsabilidades por quaisquer outras perdas ou danos. Todas as nossas vendas estão sujeitas às nossas condições gerais de venda, cuja leitura aconselhamos.</w:instrText>
          </w:r>
        </w:p>
        <w:p w:rsidR="00731226" w:rsidRDefault="00731226" w:rsidP="00F31558">
          <w:pPr>
            <w:pStyle w:val="Rodap"/>
            <w:ind w:right="140"/>
            <w:jc w:val="both"/>
            <w:rPr>
              <w:b/>
              <w:color w:val="000080"/>
              <w:sz w:val="10"/>
              <w:szCs w:val="16"/>
            </w:rPr>
            <w:bidi w:val="0"/>
          </w:pPr>
          <w:r>
            <w:rPr>
              <w:color w:val="000080"/>
              <w:sz w:val="12"/>
              <w:lang w:val="hu"/>
              <w:b w:val="0"/>
              <w:bCs w:val="0"/>
              <w:i w:val="0"/>
              <w:iCs w:val="0"/>
              <w:u w:val="none"/>
              <w:vertAlign w:val="baseline"/>
              <w:rtl w:val="0"/>
            </w:rPr>
            <w:instrText xml:space="preserve"> </w:instrText>
          </w:r>
          <w:r>
            <w:rPr>
              <w:lang w:val="hu"/>
              <w:b w:val="0"/>
              <w:bCs w:val="0"/>
              <w:i w:val="0"/>
              <w:iCs w:val="0"/>
              <w:u w:val="none"/>
              <w:vertAlign w:val="baseline"/>
              <w:rtl w:val="0"/>
            </w:rPr>
            <w:fldChar w:fldCharType="separate"/>
          </w:r>
          <w:r>
            <w:rPr>
              <w:lang w:val="hu"/>
              <w:b w:val="0"/>
              <w:bCs w:val="0"/>
              <w:i w:val="0"/>
              <w:iCs w:val="0"/>
              <w:u w:val="none"/>
              <w:vertAlign w:val="baseline"/>
              <w:rtl w:val="0"/>
            </w:rPr>
            <w:instrText>Erro! A origem da referência não foi encontrada.</w:instrText>
          </w:r>
          <w:r>
            <w:rPr>
              <w:lang w:val="hu"/>
              <w:b w:val="0"/>
              <w:bCs w:val="0"/>
              <w:i w:val="0"/>
              <w:iCs w:val="0"/>
              <w:u w:val="none"/>
              <w:vertAlign w:val="baseline"/>
              <w:rtl w:val="0"/>
            </w:rPr>
            <w:fldChar w:fldCharType="end"/>
          </w:r>
          <w:r>
            <w:rPr>
              <w:color w:val="000080"/>
              <w:sz w:val="12"/>
              <w:lang w:val="hu"/>
              <w:b w:val="0"/>
              <w:bCs w:val="0"/>
              <w:i w:val="0"/>
              <w:iCs w:val="0"/>
              <w:u w:val="none"/>
              <w:vertAlign w:val="baseline"/>
              <w:rtl w:val="0"/>
            </w:rPr>
            <w:instrText xml:space="preserve"> </w:instrText>
          </w:r>
          <w:r>
            <w:rPr>
              <w:color w:val="000080"/>
              <w:sz w:val="12"/>
              <w:lang w:val="hu"/>
              <w:b w:val="0"/>
              <w:bCs w:val="0"/>
              <w:i w:val="0"/>
              <w:iCs w:val="0"/>
              <w:u w:val="none"/>
              <w:vertAlign w:val="baseline"/>
              <w:rtl w:val="0"/>
            </w:rPr>
            <w:fldChar w:fldCharType="separate"/>
          </w:r>
          <w:r>
            <w:rPr>
              <w:noProof/>
              <w:lang w:val="hu"/>
              <w:b w:val="1"/>
              <w:bCs w:val="1"/>
              <w:i w:val="0"/>
              <w:iCs w:val="0"/>
              <w:u w:val="none"/>
              <w:vertAlign w:val="baseline"/>
              <w:rtl w:val="0"/>
            </w:rPr>
            <w:t xml:space="preserve">Hiba! </w:t>
          </w:r>
          <w:r>
            <w:rPr>
              <w:noProof/>
              <w:lang w:val="hu"/>
              <w:b w:val="1"/>
              <w:bCs w:val="1"/>
              <w:i w:val="0"/>
              <w:iCs w:val="0"/>
              <w:u w:val="none"/>
              <w:vertAlign w:val="baseline"/>
              <w:rtl w:val="0"/>
            </w:rPr>
            <w:t xml:space="preserve">A hivatkozás eredete nem található.</w:t>
          </w:r>
          <w:r>
            <w:rPr>
              <w:color w:val="000080"/>
              <w:sz w:val="12"/>
              <w:lang w:val="hu"/>
              <w:b w:val="0"/>
              <w:bCs w:val="0"/>
              <w:i w:val="0"/>
              <w:iCs w:val="0"/>
              <w:u w:val="none"/>
              <w:vertAlign w:val="baseline"/>
              <w:rtl w:val="0"/>
            </w:rPr>
            <w:fldChar w:fldCharType="end"/>
          </w:r>
        </w:p>
        <w:p w:rsidR="00731226" w:rsidRDefault="001C1AA4" w:rsidP="00F31558">
          <w:pPr>
            <w:pStyle w:val="Rodap"/>
            <w:ind w:right="140"/>
            <w:jc w:val="both"/>
            <w:rPr>
              <w:color w:val="000080"/>
              <w:sz w:val="10"/>
              <w:szCs w:val="16"/>
            </w:rPr>
            <w:bidi w:val="0"/>
          </w:pPr>
          <w:r>
            <w:rPr>
              <w:color w:val="000080"/>
              <w:sz w:val="10"/>
              <w:szCs w:val="16"/>
              <w:lang w:val="hu"/>
              <w:b w:val="1"/>
              <w:bCs w:val="1"/>
              <w:i w:val="0"/>
              <w:iCs w:val="0"/>
              <w:u w:val="none"/>
              <w:vertAlign w:val="baseline"/>
              <w:rtl w:val="0"/>
            </w:rPr>
            <w:fldChar w:fldCharType="begin"/>
          </w:r>
          <w:r>
            <w:rPr>
              <w:color w:val="000080"/>
              <w:sz w:val="10"/>
              <w:szCs w:val="16"/>
              <w:lang w:val="hu"/>
              <w:b w:val="1"/>
              <w:bCs w:val="1"/>
              <w:i w:val="0"/>
              <w:iCs w:val="0"/>
              <w:u w:val="none"/>
              <w:vertAlign w:val="baseline"/>
              <w:rtl w:val="0"/>
            </w:rPr>
            <w:instrText xml:space="preserve"> IF</w:instrText>
          </w:r>
          <w:r>
            <w:rPr>
              <w:color w:val="000080"/>
              <w:sz w:val="10"/>
              <w:szCs w:val="16"/>
              <w:lang w:val="hu"/>
              <w:b w:val="1"/>
              <w:bCs w:val="1"/>
              <w:i w:val="0"/>
              <w:iCs w:val="0"/>
              <w:u w:val="none"/>
              <w:vertAlign w:val="baseline"/>
              <w:rtl w:val="0"/>
            </w:rPr>
            <w:fldChar w:fldCharType="begin"/>
          </w:r>
          <w:r>
            <w:rPr>
              <w:color w:val="000080"/>
              <w:sz w:val="10"/>
              <w:szCs w:val="16"/>
              <w:lang w:val="hu"/>
              <w:b w:val="1"/>
              <w:bCs w:val="1"/>
              <w:i w:val="0"/>
              <w:iCs w:val="0"/>
              <w:u w:val="none"/>
              <w:vertAlign w:val="baseline"/>
              <w:rtl w:val="0"/>
            </w:rPr>
            <w:instrText xml:space="preserve"> PAGE </w:instrText>
          </w:r>
          <w:r>
            <w:rPr>
              <w:color w:val="000080"/>
              <w:sz w:val="10"/>
              <w:szCs w:val="16"/>
              <w:lang w:val="hu"/>
              <w:b w:val="1"/>
              <w:bCs w:val="1"/>
              <w:i w:val="0"/>
              <w:iCs w:val="0"/>
              <w:u w:val="none"/>
              <w:vertAlign w:val="baseline"/>
              <w:rtl w:val="0"/>
            </w:rPr>
            <w:fldChar w:fldCharType="separate"/>
          </w:r>
          <w:r>
            <w:rPr>
              <w:noProof/>
              <w:color w:val="000080"/>
              <w:sz w:val="10"/>
              <w:szCs w:val="16"/>
              <w:lang w:val="hu"/>
              <w:b w:val="1"/>
              <w:bCs w:val="1"/>
              <w:i w:val="0"/>
              <w:iCs w:val="0"/>
              <w:u w:val="none"/>
              <w:vertAlign w:val="baseline"/>
              <w:rtl w:val="0"/>
            </w:rPr>
            <w:instrText>2</w:instrText>
          </w:r>
          <w:r>
            <w:rPr>
              <w:color w:val="000080"/>
              <w:sz w:val="10"/>
              <w:szCs w:val="16"/>
              <w:lang w:val="hu"/>
              <w:b w:val="1"/>
              <w:bCs w:val="1"/>
              <w:i w:val="0"/>
              <w:iCs w:val="0"/>
              <w:u w:val="none"/>
              <w:vertAlign w:val="baseline"/>
              <w:rtl w:val="0"/>
            </w:rPr>
            <w:fldChar w:fldCharType="end"/>
          </w:r>
          <w:r>
            <w:rPr>
              <w:color w:val="000080"/>
              <w:sz w:val="10"/>
              <w:szCs w:val="16"/>
              <w:lang w:val="hu"/>
              <w:b w:val="1"/>
              <w:bCs w:val="1"/>
              <w:i w:val="0"/>
              <w:iCs w:val="0"/>
              <w:u w:val="none"/>
              <w:vertAlign w:val="baseline"/>
              <w:rtl w:val="0"/>
            </w:rPr>
            <w:instrText>=</w:instrText>
          </w:r>
          <w:r>
            <w:rPr>
              <w:color w:val="000080"/>
              <w:sz w:val="10"/>
              <w:szCs w:val="16"/>
              <w:lang w:val="hu"/>
              <w:b w:val="1"/>
              <w:bCs w:val="1"/>
              <w:i w:val="0"/>
              <w:iCs w:val="0"/>
              <w:u w:val="none"/>
              <w:vertAlign w:val="baseline"/>
              <w:rtl w:val="0"/>
            </w:rPr>
            <w:fldChar w:fldCharType="begin"/>
          </w:r>
          <w:r>
            <w:rPr>
              <w:color w:val="000080"/>
              <w:sz w:val="10"/>
              <w:szCs w:val="16"/>
              <w:lang w:val="hu"/>
              <w:b w:val="1"/>
              <w:bCs w:val="1"/>
              <w:i w:val="0"/>
              <w:iCs w:val="0"/>
              <w:u w:val="none"/>
              <w:vertAlign w:val="baseline"/>
              <w:rtl w:val="0"/>
            </w:rPr>
            <w:instrText xml:space="preserve"> NUMPAGES </w:instrText>
          </w:r>
          <w:r>
            <w:rPr>
              <w:color w:val="000080"/>
              <w:sz w:val="10"/>
              <w:szCs w:val="16"/>
              <w:lang w:val="hu"/>
              <w:b w:val="1"/>
              <w:bCs w:val="1"/>
              <w:i w:val="0"/>
              <w:iCs w:val="0"/>
              <w:u w:val="none"/>
              <w:vertAlign w:val="baseline"/>
              <w:rtl w:val="0"/>
            </w:rPr>
            <w:fldChar w:fldCharType="separate"/>
          </w:r>
          <w:r>
            <w:rPr>
              <w:noProof/>
              <w:color w:val="000080"/>
              <w:sz w:val="10"/>
              <w:szCs w:val="16"/>
              <w:lang w:val="hu"/>
              <w:b w:val="1"/>
              <w:bCs w:val="1"/>
              <w:i w:val="0"/>
              <w:iCs w:val="0"/>
              <w:u w:val="none"/>
              <w:vertAlign w:val="baseline"/>
              <w:rtl w:val="0"/>
            </w:rPr>
            <w:instrText>2</w:instrText>
          </w:r>
          <w:r>
            <w:rPr>
              <w:color w:val="000080"/>
              <w:sz w:val="10"/>
              <w:szCs w:val="16"/>
              <w:lang w:val="hu"/>
              <w:b w:val="1"/>
              <w:bCs w:val="1"/>
              <w:i w:val="0"/>
              <w:iCs w:val="0"/>
              <w:u w:val="none"/>
              <w:vertAlign w:val="baseline"/>
              <w:rtl w:val="0"/>
            </w:rPr>
            <w:fldChar w:fldCharType="end"/>
          </w:r>
          <w:r>
            <w:rPr>
              <w:lang w:val="hu"/>
              <w:b w:val="0"/>
              <w:bCs w:val="0"/>
              <w:i w:val="0"/>
              <w:iCs w:val="0"/>
              <w:u w:val="none"/>
              <w:vertAlign w:val="baseline"/>
              <w:rtl w:val="0"/>
            </w:rPr>
            <w:fldChar w:fldCharType="begin"/>
          </w:r>
          <w:r>
            <w:rPr>
              <w:lang w:val="hu"/>
              <w:b w:val="0"/>
              <w:bCs w:val="0"/>
              <w:i w:val="0"/>
              <w:iCs w:val="0"/>
              <w:u w:val="none"/>
              <w:vertAlign w:val="baseline"/>
              <w:rtl w:val="0"/>
            </w:rPr>
            <w:instrText xml:space="preserve">ref </w:instrText>
          </w:r>
          <w:r>
            <w:rPr>
              <w:color w:val="000080"/>
              <w:sz w:val="10"/>
              <w:szCs w:val="16"/>
              <w:lang w:val="hu"/>
              <w:b w:val="1"/>
              <w:bCs w:val="1"/>
              <w:i w:val="0"/>
              <w:iCs w:val="0"/>
              <w:u w:val="none"/>
              <w:vertAlign w:val="baseline"/>
              <w:rtl w:val="0"/>
            </w:rPr>
            <w:instrText xml:space="preserve"> CIN – Corporação Industrial do Norte, S.A.</w:instrText>
          </w:r>
          <w:r>
            <w:rPr>
              <w:color w:val="000080"/>
              <w:sz w:val="10"/>
              <w:szCs w:val="16"/>
              <w:lang w:val="hu"/>
              <w:b w:val="1"/>
              <w:bCs w:val="1"/>
              <w:i w:val="0"/>
              <w:iCs w:val="0"/>
              <w:u w:val="none"/>
              <w:vertAlign w:val="baseline"/>
              <w:rtl w:val="0"/>
            </w:rPr>
            <w:instrText xml:space="preserve"> </w:instrText>
          </w:r>
          <w:r>
            <w:rPr>
              <w:color w:val="000080"/>
              <w:sz w:val="10"/>
              <w:szCs w:val="10"/>
              <w:lang w:val="hu"/>
              <w:b w:val="0"/>
              <w:bCs w:val="0"/>
              <w:i w:val="0"/>
              <w:iCs w:val="0"/>
              <w:u w:val="none"/>
              <w:vertAlign w:val="baseline"/>
              <w:rtl w:val="0"/>
            </w:rPr>
            <w:instrText>•</w:instrText>
          </w:r>
          <w:r>
            <w:rPr>
              <w:color w:val="000080"/>
              <w:sz w:val="10"/>
              <w:szCs w:val="16"/>
              <w:lang w:val="hu"/>
              <w:b w:val="1"/>
              <w:bCs w:val="1"/>
              <w:i w:val="0"/>
              <w:iCs w:val="0"/>
              <w:u w:val="none"/>
              <w:vertAlign w:val="baseline"/>
              <w:rtl w:val="0"/>
            </w:rPr>
            <w:instrText xml:space="preserve"> </w:instrText>
          </w:r>
          <w:r>
            <w:rPr>
              <w:color w:val="000080"/>
              <w:sz w:val="10"/>
              <w:szCs w:val="16"/>
              <w:lang w:val="hu"/>
              <w:b w:val="0"/>
              <w:bCs w:val="0"/>
              <w:i w:val="0"/>
              <w:iCs w:val="0"/>
              <w:u w:val="none"/>
              <w:vertAlign w:val="baseline"/>
              <w:rtl w:val="0"/>
            </w:rPr>
            <w:instrText>Av de Dom Mendo, nº 831 • Ap 1008 • 4471-909 Maia • Portugal</w:instrText>
          </w:r>
          <w:r>
            <w:rPr>
              <w:color w:val="000080"/>
              <w:sz w:val="10"/>
              <w:szCs w:val="16"/>
              <w:lang w:val="hu"/>
              <w:b w:val="0"/>
              <w:bCs w:val="0"/>
              <w:i w:val="0"/>
              <w:iCs w:val="0"/>
              <w:u w:val="none"/>
              <w:vertAlign w:val="baseline"/>
              <w:rtl w:val="0"/>
            </w:rPr>
            <w:instrText xml:space="preserve"> </w:instrText>
          </w:r>
          <w:r>
            <w:rPr>
              <w:color w:val="000080"/>
              <w:sz w:val="10"/>
              <w:szCs w:val="10"/>
              <w:lang w:val="hu"/>
              <w:b w:val="0"/>
              <w:bCs w:val="0"/>
              <w:i w:val="0"/>
              <w:iCs w:val="0"/>
              <w:u w:val="none"/>
              <w:vertAlign w:val="baseline"/>
              <w:rtl w:val="0"/>
            </w:rPr>
            <w:instrText>•</w:instrText>
          </w:r>
          <w:r>
            <w:rPr>
              <w:color w:val="000080"/>
              <w:sz w:val="10"/>
              <w:szCs w:val="16"/>
              <w:lang w:val="hu"/>
              <w:b w:val="0"/>
              <w:bCs w:val="0"/>
              <w:i w:val="0"/>
              <w:iCs w:val="0"/>
              <w:u w:val="none"/>
              <w:vertAlign w:val="baseline"/>
              <w:rtl w:val="0"/>
            </w:rPr>
            <w:instrText xml:space="preserve"> </w:instrText>
          </w:r>
          <w:r>
            <w:rPr>
              <w:color w:val="000080"/>
              <w:sz w:val="10"/>
              <w:szCs w:val="16"/>
              <w:lang w:val="hu"/>
              <w:b w:val="0"/>
              <w:bCs w:val="0"/>
              <w:i w:val="0"/>
              <w:iCs w:val="0"/>
              <w:u w:val="none"/>
              <w:vertAlign w:val="baseline"/>
              <w:rtl w:val="0"/>
            </w:rPr>
            <w:instrText xml:space="preserve">Tel +351 229 405 000 • </w:instrText>
          </w:r>
          <w:r>
            <w:rPr>
              <w:color w:val="000080"/>
              <w:sz w:val="10"/>
              <w:szCs w:val="16"/>
              <w:lang w:val="hu"/>
              <w:b w:val="0"/>
              <w:bCs w:val="0"/>
              <w:i w:val="0"/>
              <w:iCs w:val="0"/>
              <w:u w:val="none"/>
              <w:vertAlign w:val="baseline"/>
              <w:rtl w:val="0"/>
            </w:rPr>
            <w:instrText>customerservice@cin.pt</w:instrText>
          </w:r>
          <w:r>
            <w:rPr>
              <w:color w:val="000080"/>
              <w:sz w:val="10"/>
              <w:szCs w:val="16"/>
              <w:lang w:val="hu"/>
              <w:b w:val="0"/>
              <w:bCs w:val="0"/>
              <w:i w:val="0"/>
              <w:iCs w:val="0"/>
              <w:u w:val="none"/>
              <w:vertAlign w:val="baseline"/>
              <w:rtl w:val="0"/>
            </w:rPr>
            <w:instrText xml:space="preserve"> </w:instrText>
          </w:r>
          <w:r>
            <w:rPr>
              <w:color w:val="000080"/>
              <w:sz w:val="10"/>
              <w:szCs w:val="16"/>
              <w:lang w:val="hu"/>
              <w:b w:val="0"/>
              <w:bCs w:val="0"/>
              <w:i w:val="0"/>
              <w:iCs w:val="0"/>
              <w:u w:val="none"/>
              <w:vertAlign w:val="baseline"/>
              <w:rtl w:val="0"/>
            </w:rPr>
            <w:instrText>•</w:instrText>
          </w:r>
          <w:r>
            <w:rPr>
              <w:color w:val="000080"/>
              <w:sz w:val="10"/>
              <w:szCs w:val="16"/>
              <w:lang w:val="hu"/>
              <w:b w:val="0"/>
              <w:bCs w:val="0"/>
              <w:i w:val="0"/>
              <w:iCs w:val="0"/>
              <w:u w:val="none"/>
              <w:vertAlign w:val="baseline"/>
              <w:rtl w:val="0"/>
            </w:rPr>
            <w:instrText xml:space="preserve"> </w:instrText>
          </w:r>
          <w:r>
            <w:rPr>
              <w:color w:val="000080"/>
              <w:sz w:val="10"/>
              <w:szCs w:val="16"/>
              <w:lang w:val="hu"/>
              <w:b w:val="0"/>
              <w:bCs w:val="0"/>
              <w:i w:val="0"/>
              <w:iCs w:val="0"/>
              <w:u w:val="none"/>
              <w:vertAlign w:val="baseline"/>
              <w:rtl w:val="0"/>
            </w:rPr>
            <w:instrText>Capital Social: 25.000.000 Euros • C.R.C. da Maia / NIPC: 500 076 936</w:instrText>
          </w:r>
        </w:p>
        <w:p w:rsidR="00731226" w:rsidRDefault="00731226" w:rsidP="00F31558">
          <w:pPr>
            <w:tabs>
              <w:tab w:val="left" w:pos="-720"/>
              <w:tab w:val="left" w:pos="0"/>
              <w:tab w:val="left" w:pos="142"/>
              <w:tab w:val="left" w:pos="720"/>
              <w:tab w:val="left" w:pos="1440"/>
              <w:tab w:val="left" w:pos="2160"/>
              <w:tab w:val="left" w:pos="2880"/>
              <w:tab w:val="left" w:pos="3600"/>
              <w:tab w:val="left" w:pos="4320"/>
            </w:tabs>
            <w:autoSpaceDE w:val="0"/>
            <w:autoSpaceDN w:val="0"/>
            <w:adjustRightInd w:val="0"/>
            <w:spacing w:line="276" w:lineRule="auto"/>
            <w:ind w:right="140"/>
            <w:rPr>
              <w:color w:val="000080"/>
              <w:sz w:val="10"/>
            </w:rPr>
            <w:bidi w:val="0"/>
          </w:pPr>
          <w:r>
            <w:rPr>
              <w:color w:val="000080"/>
              <w:sz w:val="10"/>
              <w:lang w:val="hu"/>
              <w:b w:val="1"/>
              <w:bCs w:val="1"/>
              <w:i w:val="0"/>
              <w:iCs w:val="0"/>
              <w:u w:val="none"/>
              <w:vertAlign w:val="baseline"/>
              <w:rtl w:val="0"/>
            </w:rPr>
            <w:instrText>Tintas Cin Angola, S.A.</w:instrText>
          </w:r>
          <w:r>
            <w:rPr>
              <w:color w:val="000080"/>
              <w:sz w:val="10"/>
              <w:lang w:val="hu"/>
              <w:b w:val="1"/>
              <w:bCs w:val="1"/>
              <w:i w:val="0"/>
              <w:iCs w:val="0"/>
              <w:u w:val="none"/>
              <w:vertAlign w:val="baseline"/>
              <w:rtl w:val="0"/>
            </w:rPr>
            <w:instrText xml:space="preserve"> </w:instrText>
          </w:r>
          <w:r>
            <w:rPr>
              <w:color w:val="000080"/>
              <w:sz w:val="10"/>
              <w:szCs w:val="10"/>
              <w:lang w:val="hu"/>
              <w:b w:val="0"/>
              <w:bCs w:val="0"/>
              <w:i w:val="0"/>
              <w:iCs w:val="0"/>
              <w:u w:val="none"/>
              <w:vertAlign w:val="baseline"/>
              <w:rtl w:val="0"/>
            </w:rPr>
            <w:instrText>•</w:instrText>
          </w:r>
          <w:r>
            <w:rPr>
              <w:color w:val="000080"/>
              <w:sz w:val="10"/>
              <w:szCs w:val="10"/>
              <w:lang w:val="hu"/>
              <w:b w:val="0"/>
              <w:bCs w:val="0"/>
              <w:i w:val="0"/>
              <w:iCs w:val="0"/>
              <w:u w:val="none"/>
              <w:vertAlign w:val="baseline"/>
              <w:rtl w:val="0"/>
            </w:rPr>
            <w:instrText xml:space="preserve"> </w:instrText>
          </w:r>
          <w:r>
            <w:rPr>
              <w:color w:val="000080"/>
              <w:sz w:val="10"/>
              <w:lang w:val="hu"/>
              <w:b w:val="0"/>
              <w:bCs w:val="0"/>
              <w:i w:val="0"/>
              <w:iCs w:val="0"/>
              <w:u w:val="none"/>
              <w:vertAlign w:val="baseline"/>
              <w:rtl w:val="0"/>
            </w:rPr>
            <w:instrText>R</w:instrText>
          </w:r>
          <w:r>
            <w:rPr>
              <w:color w:val="000080"/>
              <w:sz w:val="10"/>
              <w:lang w:val="hu"/>
              <w:b w:val="0"/>
              <w:bCs w:val="0"/>
              <w:i w:val="0"/>
              <w:iCs w:val="0"/>
              <w:u w:val="none"/>
              <w:vertAlign w:val="baseline"/>
              <w:rtl w:val="0"/>
            </w:rPr>
            <w:instrText>.</w:instrText>
          </w:r>
          <w:r>
            <w:rPr>
              <w:color w:val="000080"/>
              <w:sz w:val="10"/>
              <w:lang w:val="hu"/>
              <w:b w:val="0"/>
              <w:bCs w:val="0"/>
              <w:i w:val="0"/>
              <w:iCs w:val="0"/>
              <w:u w:val="none"/>
              <w:vertAlign w:val="baseline"/>
              <w:rtl w:val="0"/>
            </w:rPr>
            <w:instrText xml:space="preserve"> Pedro Álvares Cabral, nº21 • Cx Postal 788 • Benguela</w:instrText>
          </w:r>
          <w:r>
            <w:rPr>
              <w:color w:val="000080"/>
              <w:sz w:val="10"/>
              <w:lang w:val="hu"/>
              <w:b w:val="0"/>
              <w:bCs w:val="0"/>
              <w:i w:val="0"/>
              <w:iCs w:val="0"/>
              <w:u w:val="none"/>
              <w:vertAlign w:val="baseline"/>
              <w:rtl w:val="0"/>
            </w:rPr>
            <w:instrText xml:space="preserve"> </w:instrText>
          </w:r>
          <w:r>
            <w:rPr>
              <w:color w:val="000080"/>
              <w:sz w:val="10"/>
              <w:szCs w:val="10"/>
              <w:lang w:val="hu"/>
              <w:b w:val="0"/>
              <w:bCs w:val="0"/>
              <w:i w:val="0"/>
              <w:iCs w:val="0"/>
              <w:u w:val="none"/>
              <w:vertAlign w:val="baseline"/>
              <w:rtl w:val="0"/>
            </w:rPr>
            <w:instrText>•</w:instrText>
          </w:r>
          <w:r>
            <w:rPr>
              <w:color w:val="000080"/>
              <w:sz w:val="10"/>
              <w:lang w:val="hu"/>
              <w:b w:val="0"/>
              <w:bCs w:val="0"/>
              <w:i w:val="0"/>
              <w:iCs w:val="0"/>
              <w:u w:val="none"/>
              <w:vertAlign w:val="baseline"/>
              <w:rtl w:val="0"/>
            </w:rPr>
            <w:instrText xml:space="preserve"> </w:instrText>
          </w:r>
          <w:r>
            <w:rPr>
              <w:color w:val="000080"/>
              <w:sz w:val="10"/>
              <w:lang w:val="hu"/>
              <w:b w:val="0"/>
              <w:bCs w:val="0"/>
              <w:i w:val="0"/>
              <w:iCs w:val="0"/>
              <w:u w:val="none"/>
              <w:vertAlign w:val="baseline"/>
              <w:rtl w:val="0"/>
            </w:rPr>
            <w:instrText>Tel +244 222 397</w:instrText>
          </w:r>
          <w:r>
            <w:rPr>
              <w:color w:val="000080"/>
              <w:sz w:val="10"/>
              <w:lang w:val="hu"/>
              <w:b w:val="0"/>
              <w:bCs w:val="0"/>
              <w:i w:val="0"/>
              <w:iCs w:val="0"/>
              <w:u w:val="none"/>
              <w:vertAlign w:val="baseline"/>
              <w:rtl w:val="0"/>
            </w:rPr>
            <w:instrText xml:space="preserve"> </w:instrText>
          </w:r>
          <w:r>
            <w:rPr>
              <w:color w:val="000080"/>
              <w:sz w:val="10"/>
              <w:lang w:val="hu"/>
              <w:b w:val="0"/>
              <w:bCs w:val="0"/>
              <w:i w:val="0"/>
              <w:iCs w:val="0"/>
              <w:u w:val="none"/>
              <w:vertAlign w:val="baseline"/>
              <w:rtl w:val="0"/>
            </w:rPr>
            <w:instrText>527</w:instrText>
          </w:r>
          <w:r>
            <w:rPr>
              <w:color w:val="000080"/>
              <w:sz w:val="10"/>
              <w:lang w:val="hu"/>
              <w:b w:val="0"/>
              <w:bCs w:val="0"/>
              <w:i w:val="0"/>
              <w:iCs w:val="0"/>
              <w:u w:val="none"/>
              <w:vertAlign w:val="baseline"/>
              <w:rtl w:val="0"/>
            </w:rPr>
            <w:instrText xml:space="preserve"> </w:instrText>
          </w:r>
          <w:r>
            <w:rPr>
              <w:color w:val="000080"/>
              <w:sz w:val="10"/>
              <w:lang w:val="hu"/>
              <w:b w:val="0"/>
              <w:bCs w:val="0"/>
              <w:i w:val="0"/>
              <w:iCs w:val="0"/>
              <w:u w:val="none"/>
              <w:vertAlign w:val="baseline"/>
              <w:rtl w:val="0"/>
            </w:rPr>
            <w:instrText>•</w:instrText>
          </w:r>
          <w:r>
            <w:rPr>
              <w:color w:val="000080"/>
              <w:sz w:val="10"/>
              <w:lang w:val="hu"/>
              <w:b w:val="0"/>
              <w:bCs w:val="0"/>
              <w:i w:val="0"/>
              <w:iCs w:val="0"/>
              <w:u w:val="none"/>
              <w:vertAlign w:val="baseline"/>
              <w:rtl w:val="0"/>
            </w:rPr>
            <w:instrText xml:space="preserve"> </w:instrText>
          </w:r>
          <w:r>
            <w:rPr>
              <w:color w:val="000080"/>
              <w:sz w:val="10"/>
              <w:lang w:val="hu"/>
              <w:b w:val="0"/>
              <w:bCs w:val="0"/>
              <w:i w:val="0"/>
              <w:iCs w:val="0"/>
              <w:u w:val="none"/>
              <w:vertAlign w:val="baseline"/>
              <w:rtl w:val="0"/>
            </w:rPr>
            <w:instrText>tcin@cinangola.co.ao</w:instrText>
          </w:r>
          <w:r>
            <w:rPr>
              <w:color w:val="000080"/>
              <w:sz w:val="10"/>
              <w:lang w:val="hu"/>
              <w:b w:val="0"/>
              <w:bCs w:val="0"/>
              <w:i w:val="0"/>
              <w:iCs w:val="0"/>
              <w:u w:val="none"/>
              <w:vertAlign w:val="baseline"/>
              <w:rtl w:val="0"/>
            </w:rPr>
            <w:instrText xml:space="preserve"> </w:instrText>
          </w:r>
          <w:r>
            <w:rPr>
              <w:color w:val="000080"/>
              <w:sz w:val="10"/>
              <w:lang w:val="hu"/>
              <w:b w:val="0"/>
              <w:bCs w:val="0"/>
              <w:i w:val="0"/>
              <w:iCs w:val="0"/>
              <w:u w:val="none"/>
              <w:vertAlign w:val="baseline"/>
              <w:rtl w:val="0"/>
            </w:rPr>
            <w:instrText xml:space="preserve">• </w:instrText>
          </w:r>
          <w:r>
            <w:rPr>
              <w:color w:val="000080"/>
              <w:sz w:val="10"/>
              <w:szCs w:val="18"/>
              <w:lang w:val="hu"/>
              <w:b w:val="0"/>
              <w:bCs w:val="0"/>
              <w:i w:val="0"/>
              <w:iCs w:val="0"/>
              <w:u w:val="none"/>
              <w:vertAlign w:val="baseline"/>
              <w:rtl w:val="0"/>
            </w:rPr>
            <w:instrText>Cap</w:instrText>
          </w:r>
          <w:r>
            <w:rPr>
              <w:color w:val="000080"/>
              <w:sz w:val="10"/>
              <w:szCs w:val="18"/>
              <w:lang w:val="hu"/>
              <w:b w:val="0"/>
              <w:bCs w:val="0"/>
              <w:i w:val="0"/>
              <w:iCs w:val="0"/>
              <w:u w:val="none"/>
              <w:vertAlign w:val="baseline"/>
              <w:rtl w:val="0"/>
            </w:rPr>
            <w:instrText>.</w:instrText>
          </w:r>
          <w:r>
            <w:rPr>
              <w:color w:val="000080"/>
              <w:sz w:val="10"/>
              <w:szCs w:val="18"/>
              <w:lang w:val="hu"/>
              <w:b w:val="0"/>
              <w:bCs w:val="0"/>
              <w:i w:val="0"/>
              <w:iCs w:val="0"/>
              <w:u w:val="none"/>
              <w:vertAlign w:val="baseline"/>
              <w:rtl w:val="0"/>
            </w:rPr>
            <w:instrText>Soc</w:instrText>
          </w:r>
          <w:r>
            <w:rPr>
              <w:color w:val="000080"/>
              <w:sz w:val="10"/>
              <w:szCs w:val="18"/>
              <w:lang w:val="hu"/>
              <w:b w:val="0"/>
              <w:bCs w:val="0"/>
              <w:i w:val="0"/>
              <w:iCs w:val="0"/>
              <w:u w:val="none"/>
              <w:vertAlign w:val="baseline"/>
              <w:rtl w:val="0"/>
            </w:rPr>
            <w:instrText>.</w:instrText>
          </w:r>
          <w:r>
            <w:rPr>
              <w:color w:val="000080"/>
              <w:sz w:val="10"/>
              <w:szCs w:val="18"/>
              <w:lang w:val="hu"/>
              <w:b w:val="0"/>
              <w:bCs w:val="0"/>
              <w:i w:val="0"/>
              <w:iCs w:val="0"/>
              <w:u w:val="none"/>
              <w:vertAlign w:val="baseline"/>
              <w:rtl w:val="0"/>
            </w:rPr>
            <w:instrText xml:space="preserve"> 10.000.320,00 Kz • Contrib</w:instrText>
          </w:r>
          <w:r>
            <w:rPr>
              <w:color w:val="000080"/>
              <w:sz w:val="10"/>
              <w:szCs w:val="18"/>
              <w:lang w:val="hu"/>
              <w:b w:val="0"/>
              <w:bCs w:val="0"/>
              <w:i w:val="0"/>
              <w:iCs w:val="0"/>
              <w:u w:val="none"/>
              <w:vertAlign w:val="baseline"/>
              <w:rtl w:val="0"/>
            </w:rPr>
            <w:instrText>.</w:instrText>
          </w:r>
          <w:r>
            <w:rPr>
              <w:color w:val="000080"/>
              <w:sz w:val="10"/>
              <w:szCs w:val="18"/>
              <w:lang w:val="hu"/>
              <w:b w:val="0"/>
              <w:bCs w:val="0"/>
              <w:i w:val="0"/>
              <w:iCs w:val="0"/>
              <w:u w:val="none"/>
              <w:vertAlign w:val="baseline"/>
              <w:rtl w:val="0"/>
            </w:rPr>
            <w:instrText xml:space="preserve"> 5403076425</w:instrText>
          </w:r>
          <w:r>
            <w:rPr>
              <w:color w:val="000080"/>
              <w:sz w:val="10"/>
              <w:szCs w:val="18"/>
              <w:lang w:val="hu"/>
              <w:b w:val="0"/>
              <w:bCs w:val="0"/>
              <w:i w:val="0"/>
              <w:iCs w:val="0"/>
              <w:u w:val="none"/>
              <w:vertAlign w:val="baseline"/>
              <w:rtl w:val="0"/>
            </w:rPr>
            <w:instrText xml:space="preserve"> </w:instrText>
          </w:r>
          <w:r>
            <w:rPr>
              <w:color w:val="000080"/>
              <w:sz w:val="10"/>
              <w:szCs w:val="18"/>
              <w:lang w:val="hu"/>
              <w:b w:val="0"/>
              <w:bCs w:val="0"/>
              <w:i w:val="0"/>
              <w:iCs w:val="0"/>
              <w:u w:val="none"/>
              <w:vertAlign w:val="baseline"/>
              <w:rtl w:val="0"/>
            </w:rPr>
            <w:instrText>•</w:instrText>
          </w:r>
          <w:r>
            <w:rPr>
              <w:color w:val="000080"/>
              <w:sz w:val="10"/>
              <w:szCs w:val="18"/>
              <w:lang w:val="hu"/>
              <w:b w:val="0"/>
              <w:bCs w:val="0"/>
              <w:i w:val="0"/>
              <w:iCs w:val="0"/>
              <w:u w:val="none"/>
              <w:vertAlign w:val="baseline"/>
              <w:rtl w:val="0"/>
            </w:rPr>
            <w:instrText xml:space="preserve"> </w:instrText>
          </w:r>
          <w:r>
            <w:rPr>
              <w:color w:val="000080"/>
              <w:sz w:val="10"/>
              <w:szCs w:val="16"/>
              <w:lang w:val="hu"/>
              <w:b w:val="0"/>
              <w:bCs w:val="0"/>
              <w:i w:val="0"/>
              <w:iCs w:val="0"/>
              <w:u w:val="none"/>
              <w:vertAlign w:val="baseline"/>
              <w:rtl w:val="0"/>
            </w:rPr>
            <w:instrText>C.R.C.</w:instrText>
          </w:r>
          <w:r>
            <w:rPr>
              <w:color w:val="000080"/>
              <w:sz w:val="10"/>
              <w:szCs w:val="16"/>
              <w:lang w:val="hu"/>
              <w:b w:val="0"/>
              <w:bCs w:val="0"/>
              <w:i w:val="0"/>
              <w:iCs w:val="0"/>
              <w:u w:val="none"/>
              <w:vertAlign w:val="baseline"/>
              <w:rtl w:val="0"/>
            </w:rPr>
            <w:instrText xml:space="preserve"> Comarca</w:instrText>
          </w:r>
          <w:r>
            <w:rPr>
              <w:color w:val="000080"/>
              <w:sz w:val="10"/>
              <w:lang w:val="hu"/>
              <w:b w:val="0"/>
              <w:bCs w:val="0"/>
              <w:i w:val="0"/>
              <w:iCs w:val="0"/>
              <w:u w:val="none"/>
              <w:vertAlign w:val="baseline"/>
              <w:rtl w:val="0"/>
            </w:rPr>
            <w:instrText xml:space="preserve"> Benguela nº 4.601, fls. 62, Livº E-22</w:instrText>
          </w:r>
        </w:p>
        <w:p w:rsidR="00731226" w:rsidRDefault="00731226" w:rsidP="00F31558">
          <w:pPr>
            <w:tabs>
              <w:tab w:val="left" w:pos="-720"/>
              <w:tab w:val="left" w:pos="0"/>
              <w:tab w:val="left" w:pos="142"/>
              <w:tab w:val="left" w:pos="720"/>
              <w:tab w:val="left" w:pos="1440"/>
              <w:tab w:val="left" w:pos="2160"/>
              <w:tab w:val="left" w:pos="2880"/>
              <w:tab w:val="left" w:pos="3600"/>
              <w:tab w:val="left" w:pos="4320"/>
            </w:tabs>
            <w:autoSpaceDE w:val="0"/>
            <w:autoSpaceDN w:val="0"/>
            <w:adjustRightInd w:val="0"/>
            <w:spacing w:line="276" w:lineRule="auto"/>
            <w:ind w:right="140"/>
            <w:rPr>
              <w:rFonts w:cs="Helv"/>
              <w:color w:val="000080"/>
              <w:sz w:val="10"/>
            </w:rPr>
            <w:bidi w:val="0"/>
          </w:pPr>
          <w:r>
            <w:rPr>
              <w:color w:val="000080"/>
              <w:sz w:val="10"/>
              <w:lang w:val="hu"/>
              <w:b w:val="1"/>
              <w:bCs w:val="1"/>
              <w:i w:val="0"/>
              <w:iCs w:val="0"/>
              <w:u w:val="none"/>
              <w:vertAlign w:val="baseline"/>
              <w:rtl w:val="0"/>
            </w:rPr>
            <w:instrText>Tintas Cin de Moçambique, SARL</w:instrText>
          </w:r>
          <w:r>
            <w:rPr>
              <w:color w:val="000080"/>
              <w:sz w:val="10"/>
              <w:lang w:val="hu"/>
              <w:b w:val="1"/>
              <w:bCs w:val="1"/>
              <w:i w:val="0"/>
              <w:iCs w:val="0"/>
              <w:u w:val="none"/>
              <w:vertAlign w:val="baseline"/>
              <w:rtl w:val="0"/>
            </w:rPr>
            <w:instrText xml:space="preserve"> </w:instrText>
          </w:r>
          <w:r>
            <w:rPr>
              <w:color w:val="000080"/>
              <w:sz w:val="10"/>
              <w:szCs w:val="10"/>
              <w:lang w:val="hu"/>
              <w:b w:val="0"/>
              <w:bCs w:val="0"/>
              <w:i w:val="0"/>
              <w:iCs w:val="0"/>
              <w:u w:val="none"/>
              <w:vertAlign w:val="baseline"/>
              <w:rtl w:val="0"/>
            </w:rPr>
            <w:instrText>•</w:instrText>
          </w:r>
          <w:r>
            <w:rPr>
              <w:color w:val="000080"/>
              <w:sz w:val="10"/>
              <w:lang w:val="hu"/>
              <w:b w:val="1"/>
              <w:bCs w:val="1"/>
              <w:i w:val="0"/>
              <w:iCs w:val="0"/>
              <w:u w:val="none"/>
              <w:vertAlign w:val="baseline"/>
              <w:rtl w:val="0"/>
            </w:rPr>
            <w:instrText xml:space="preserve"> </w:instrText>
          </w:r>
          <w:r>
            <w:rPr>
              <w:color w:val="000080"/>
              <w:sz w:val="10"/>
              <w:lang w:val="hu"/>
              <w:b w:val="0"/>
              <w:bCs w:val="0"/>
              <w:i w:val="0"/>
              <w:iCs w:val="0"/>
              <w:u w:val="none"/>
              <w:vertAlign w:val="baseline"/>
              <w:rtl w:val="0"/>
            </w:rPr>
            <w:instrText>Av 24 de Julho, nºs. 3736 • Maputo</w:instrText>
          </w:r>
          <w:r>
            <w:rPr>
              <w:color w:val="000080"/>
              <w:sz w:val="10"/>
              <w:lang w:val="hu"/>
              <w:b w:val="0"/>
              <w:bCs w:val="0"/>
              <w:i w:val="0"/>
              <w:iCs w:val="0"/>
              <w:u w:val="none"/>
              <w:vertAlign w:val="baseline"/>
              <w:rtl w:val="0"/>
            </w:rPr>
            <w:instrText xml:space="preserve"> </w:instrText>
          </w:r>
          <w:r>
            <w:rPr>
              <w:color w:val="000080"/>
              <w:sz w:val="10"/>
              <w:lang w:val="hu"/>
              <w:b w:val="0"/>
              <w:bCs w:val="0"/>
              <w:i w:val="0"/>
              <w:iCs w:val="0"/>
              <w:u w:val="none"/>
              <w:vertAlign w:val="baseline"/>
              <w:rtl w:val="0"/>
            </w:rPr>
            <w:instrText>•</w:instrText>
          </w:r>
          <w:r>
            <w:rPr>
              <w:color w:val="000080"/>
              <w:sz w:val="10"/>
              <w:lang w:val="hu"/>
              <w:b w:val="0"/>
              <w:bCs w:val="0"/>
              <w:i w:val="0"/>
              <w:iCs w:val="0"/>
              <w:u w:val="none"/>
              <w:vertAlign w:val="baseline"/>
              <w:rtl w:val="0"/>
            </w:rPr>
            <w:instrText xml:space="preserve"> Tel +258 21 409 167 </w:instrText>
          </w:r>
          <w:r>
            <w:rPr>
              <w:color w:val="000080"/>
              <w:sz w:val="10"/>
              <w:lang w:val="hu"/>
              <w:b w:val="0"/>
              <w:bCs w:val="0"/>
              <w:i w:val="0"/>
              <w:iCs w:val="0"/>
              <w:u w:val="none"/>
              <w:vertAlign w:val="baseline"/>
              <w:rtl w:val="0"/>
            </w:rPr>
            <w:instrText>•</w:instrText>
          </w:r>
          <w:r>
            <w:rPr>
              <w:color w:val="000080"/>
              <w:sz w:val="10"/>
              <w:lang w:val="hu"/>
              <w:b w:val="0"/>
              <w:bCs w:val="0"/>
              <w:i w:val="0"/>
              <w:iCs w:val="0"/>
              <w:u w:val="none"/>
              <w:vertAlign w:val="baseline"/>
              <w:rtl w:val="0"/>
            </w:rPr>
            <w:instrText xml:space="preserve"> </w:instrText>
          </w:r>
          <w:r>
            <w:rPr>
              <w:color w:val="000080"/>
              <w:sz w:val="10"/>
              <w:lang w:val="hu"/>
              <w:b w:val="0"/>
              <w:bCs w:val="0"/>
              <w:i w:val="0"/>
              <w:iCs w:val="0"/>
              <w:u w:val="none"/>
              <w:vertAlign w:val="baseline"/>
              <w:rtl w:val="0"/>
            </w:rPr>
            <w:instrText>cinmocambique@tvcabo.co.mz</w:instrText>
          </w:r>
          <w:r>
            <w:rPr>
              <w:color w:val="000080"/>
              <w:sz w:val="10"/>
              <w:lang w:val="hu"/>
              <w:b w:val="0"/>
              <w:bCs w:val="0"/>
              <w:i w:val="0"/>
              <w:iCs w:val="0"/>
              <w:u w:val="none"/>
              <w:vertAlign w:val="baseline"/>
              <w:rtl w:val="0"/>
            </w:rPr>
            <w:instrText xml:space="preserve"> </w:instrText>
          </w:r>
          <w:r>
            <w:rPr>
              <w:color w:val="000080"/>
              <w:sz w:val="10"/>
              <w:lang w:val="hu"/>
              <w:b w:val="0"/>
              <w:bCs w:val="0"/>
              <w:i w:val="0"/>
              <w:iCs w:val="0"/>
              <w:u w:val="none"/>
              <w:vertAlign w:val="baseline"/>
              <w:rtl w:val="0"/>
            </w:rPr>
            <w:instrText>•</w:instrText>
          </w:r>
          <w:r>
            <w:rPr>
              <w:color w:val="000080"/>
              <w:sz w:val="10"/>
              <w:lang w:val="hu"/>
              <w:b w:val="0"/>
              <w:bCs w:val="0"/>
              <w:i w:val="0"/>
              <w:iCs w:val="0"/>
              <w:u w:val="none"/>
              <w:vertAlign w:val="baseline"/>
              <w:rtl w:val="0"/>
            </w:rPr>
            <w:instrText xml:space="preserve"> </w:instrText>
          </w:r>
          <w:r>
            <w:rPr>
              <w:color w:val="000080"/>
              <w:sz w:val="10"/>
              <w:lang w:val="hu"/>
              <w:b w:val="0"/>
              <w:bCs w:val="0"/>
              <w:i w:val="0"/>
              <w:iCs w:val="0"/>
              <w:u w:val="none"/>
              <w:vertAlign w:val="baseline"/>
              <w:rtl w:val="0"/>
            </w:rPr>
            <w:instrText>Cap. Soc.</w:instrText>
          </w:r>
          <w:r>
            <w:rPr>
              <w:color w:val="000080"/>
              <w:sz w:val="10"/>
              <w:lang w:val="hu"/>
              <w:b w:val="0"/>
              <w:bCs w:val="0"/>
              <w:i w:val="0"/>
              <w:iCs w:val="0"/>
              <w:u w:val="none"/>
              <w:vertAlign w:val="baseline"/>
              <w:rtl w:val="0"/>
            </w:rPr>
            <w:instrText xml:space="preserve"> 2.000.000,00 MT </w:instrText>
          </w:r>
          <w:r>
            <w:rPr>
              <w:color w:val="000080"/>
              <w:sz w:val="10"/>
              <w:lang w:val="hu"/>
              <w:b w:val="0"/>
              <w:bCs w:val="0"/>
              <w:i w:val="0"/>
              <w:iCs w:val="0"/>
              <w:u w:val="none"/>
              <w:vertAlign w:val="baseline"/>
              <w:rtl w:val="0"/>
            </w:rPr>
            <w:instrText>•</w:instrText>
          </w:r>
          <w:r>
            <w:rPr>
              <w:color w:val="000080"/>
              <w:sz w:val="10"/>
              <w:lang w:val="hu"/>
              <w:b w:val="0"/>
              <w:bCs w:val="0"/>
              <w:i w:val="0"/>
              <w:iCs w:val="0"/>
              <w:u w:val="none"/>
              <w:vertAlign w:val="baseline"/>
              <w:rtl w:val="0"/>
            </w:rPr>
            <w:instrText xml:space="preserve"> </w:instrText>
          </w:r>
          <w:r>
            <w:rPr>
              <w:color w:val="000080"/>
              <w:sz w:val="10"/>
              <w:lang w:val="hu"/>
              <w:b w:val="0"/>
              <w:bCs w:val="0"/>
              <w:i w:val="0"/>
              <w:iCs w:val="0"/>
              <w:u w:val="none"/>
              <w:vertAlign w:val="baseline"/>
              <w:rtl w:val="0"/>
            </w:rPr>
            <w:instrText xml:space="preserve">NUIT 400006857 • </w:instrText>
          </w:r>
          <w:r>
            <w:rPr>
              <w:color w:val="000080"/>
              <w:sz w:val="10"/>
              <w:szCs w:val="16"/>
              <w:lang w:val="hu"/>
              <w:b w:val="0"/>
              <w:bCs w:val="0"/>
              <w:i w:val="0"/>
              <w:iCs w:val="0"/>
              <w:u w:val="none"/>
              <w:vertAlign w:val="baseline"/>
              <w:rtl w:val="0"/>
            </w:rPr>
            <w:instrText xml:space="preserve">C.R.C. </w:instrText>
          </w:r>
          <w:r>
            <w:rPr>
              <w:color w:val="000080"/>
              <w:sz w:val="10"/>
              <w:lang w:val="hu"/>
              <w:b w:val="0"/>
              <w:bCs w:val="0"/>
              <w:i w:val="0"/>
              <w:iCs w:val="0"/>
              <w:u w:val="none"/>
              <w:vertAlign w:val="baseline"/>
              <w:rtl w:val="0"/>
            </w:rPr>
            <w:instrText>Maputo nº 5.165, fls. 11, Livº C-14</w:instrText>
          </w:r>
        </w:p>
        <w:p w:rsidR="00731226" w:rsidRPr="007A2974" w:rsidRDefault="00731226" w:rsidP="00F31558">
          <w:pPr>
            <w:tabs>
              <w:tab w:val="left" w:pos="-720"/>
              <w:tab w:val="left" w:pos="142"/>
              <w:tab w:val="left" w:pos="284"/>
              <w:tab w:val="left" w:pos="720"/>
              <w:tab w:val="left" w:pos="1440"/>
              <w:tab w:val="left" w:pos="2160"/>
              <w:tab w:val="left" w:pos="2880"/>
              <w:tab w:val="left" w:pos="3600"/>
              <w:tab w:val="left" w:pos="4320"/>
            </w:tabs>
            <w:autoSpaceDE w:val="0"/>
            <w:autoSpaceDN w:val="0"/>
            <w:adjustRightInd w:val="0"/>
            <w:spacing w:line="276" w:lineRule="auto"/>
            <w:ind w:right="140"/>
            <w:rPr>
              <w:color w:val="000080"/>
              <w:sz w:val="10"/>
              <w:szCs w:val="10"/>
            </w:rPr>
            <w:bidi w:val="0"/>
          </w:pPr>
          <w:r>
            <w:rPr>
              <w:color w:val="000080"/>
              <w:sz w:val="10"/>
              <w:szCs w:val="10"/>
              <w:lang w:val="hu"/>
              <w:b w:val="1"/>
              <w:bCs w:val="1"/>
              <w:i w:val="0"/>
              <w:iCs w:val="0"/>
              <w:u w:val="none"/>
              <w:vertAlign w:val="baseline"/>
              <w:rtl w:val="0"/>
            </w:rPr>
            <w:instrText xml:space="preserve">Barnices Valentine, S.A.U. </w:instrText>
          </w:r>
          <w:r>
            <w:rPr>
              <w:color w:val="000080"/>
              <w:sz w:val="10"/>
              <w:szCs w:val="10"/>
              <w:lang w:val="hu"/>
              <w:b w:val="0"/>
              <w:bCs w:val="0"/>
              <w:i w:val="0"/>
              <w:iCs w:val="0"/>
              <w:u w:val="none"/>
              <w:vertAlign w:val="baseline"/>
              <w:rtl w:val="0"/>
            </w:rPr>
            <w:instrText>•</w:instrText>
          </w:r>
          <w:r>
            <w:rPr>
              <w:color w:val="000080"/>
              <w:sz w:val="10"/>
              <w:szCs w:val="10"/>
              <w:lang w:val="hu"/>
              <w:b w:val="1"/>
              <w:bCs w:val="1"/>
              <w:i w:val="0"/>
              <w:iCs w:val="0"/>
              <w:u w:val="none"/>
              <w:vertAlign w:val="baseline"/>
              <w:rtl w:val="0"/>
            </w:rPr>
            <w:instrText xml:space="preserve"> </w:instrText>
          </w:r>
          <w:r>
            <w:rPr>
              <w:color w:val="000080"/>
              <w:sz w:val="10"/>
              <w:szCs w:val="10"/>
              <w:lang w:val="hu"/>
              <w:b w:val="0"/>
              <w:bCs w:val="0"/>
              <w:i w:val="0"/>
              <w:iCs w:val="0"/>
              <w:u w:val="none"/>
              <w:vertAlign w:val="baseline"/>
              <w:rtl w:val="0"/>
            </w:rPr>
            <w:instrText xml:space="preserve">Pol. Ind. Can Milans • C/ Riera Seca, 1 • 08110 Montcada I Reixac • España </w:instrText>
          </w:r>
          <w:r>
            <w:rPr>
              <w:color w:val="000080"/>
              <w:sz w:val="10"/>
              <w:szCs w:val="10"/>
              <w:lang w:val="hu"/>
              <w:b w:val="0"/>
              <w:bCs w:val="0"/>
              <w:i w:val="0"/>
              <w:iCs w:val="0"/>
              <w:u w:val="none"/>
              <w:vertAlign w:val="baseline"/>
              <w:rtl w:val="0"/>
            </w:rPr>
            <w:sym w:font="Wingdings" w:char="F09F"/>
          </w:r>
          <w:r>
            <w:rPr>
              <w:color w:val="000080"/>
              <w:sz w:val="10"/>
              <w:szCs w:val="10"/>
              <w:lang w:val="hu"/>
              <w:b w:val="0"/>
              <w:bCs w:val="0"/>
              <w:i w:val="0"/>
              <w:iCs w:val="0"/>
              <w:u w:val="none"/>
              <w:vertAlign w:val="baseline"/>
              <w:rtl w:val="0"/>
            </w:rPr>
            <w:instrText xml:space="preserve"> Tel +34 935 656 600 • Servicio Técnico Tel +34 902 100 089 </w:instrText>
          </w:r>
          <w:r>
            <w:rPr>
              <w:color w:val="000080"/>
              <w:sz w:val="10"/>
              <w:szCs w:val="10"/>
              <w:lang w:val="hu"/>
              <w:b w:val="0"/>
              <w:bCs w:val="0"/>
              <w:i w:val="0"/>
              <w:iCs w:val="0"/>
              <w:u w:val="none"/>
              <w:vertAlign w:val="baseline"/>
              <w:rtl w:val="0"/>
            </w:rPr>
            <w:instrText>•</w:instrText>
          </w:r>
          <w:r>
            <w:rPr>
              <w:color w:val="000080"/>
              <w:sz w:val="10"/>
              <w:szCs w:val="10"/>
              <w:lang w:val="hu"/>
              <w:b w:val="0"/>
              <w:bCs w:val="0"/>
              <w:i w:val="0"/>
              <w:iCs w:val="0"/>
              <w:u w:val="none"/>
              <w:vertAlign w:val="baseline"/>
              <w:rtl w:val="0"/>
            </w:rPr>
            <w:instrText xml:space="preserve"> valentine@valentine.es • www.valentine.es</w:instrText>
          </w:r>
        </w:p>
        <w:p w:rsidR="00731226" w:rsidRPr="007A2974" w:rsidRDefault="00731226" w:rsidP="00F31558">
          <w:pPr>
            <w:tabs>
              <w:tab w:val="left" w:pos="-720"/>
              <w:tab w:val="left" w:pos="142"/>
              <w:tab w:val="left" w:pos="284"/>
              <w:tab w:val="left" w:pos="720"/>
              <w:tab w:val="left" w:pos="1440"/>
              <w:tab w:val="left" w:pos="2160"/>
              <w:tab w:val="left" w:pos="2880"/>
              <w:tab w:val="left" w:pos="3600"/>
              <w:tab w:val="left" w:pos="4320"/>
            </w:tabs>
            <w:autoSpaceDE w:val="0"/>
            <w:autoSpaceDN w:val="0"/>
            <w:adjustRightInd w:val="0"/>
            <w:spacing w:line="276" w:lineRule="auto"/>
            <w:ind w:right="140"/>
            <w:rPr>
              <w:color w:val="000080"/>
              <w:sz w:val="10"/>
              <w:szCs w:val="10"/>
            </w:rPr>
            <w:bidi w:val="0"/>
          </w:pPr>
          <w:r>
            <w:rPr>
              <w:color w:val="000080"/>
              <w:sz w:val="10"/>
              <w:szCs w:val="10"/>
              <w:lang w:val="hu"/>
              <w:b w:val="1"/>
              <w:bCs w:val="1"/>
              <w:i w:val="0"/>
              <w:iCs w:val="0"/>
              <w:u w:val="none"/>
              <w:vertAlign w:val="baseline"/>
              <w:rtl w:val="0"/>
            </w:rPr>
            <w:instrText xml:space="preserve">Pinturas CIN Canárias </w:instrText>
          </w:r>
          <w:r>
            <w:rPr>
              <w:color w:val="000080"/>
              <w:sz w:val="10"/>
              <w:szCs w:val="10"/>
              <w:lang w:val="hu"/>
              <w:b w:val="0"/>
              <w:bCs w:val="0"/>
              <w:i w:val="0"/>
              <w:iCs w:val="0"/>
              <w:u w:val="none"/>
              <w:vertAlign w:val="baseline"/>
              <w:rtl w:val="0"/>
            </w:rPr>
            <w:instrText>•</w:instrText>
          </w:r>
          <w:r>
            <w:rPr>
              <w:color w:val="000080"/>
              <w:sz w:val="10"/>
              <w:szCs w:val="10"/>
              <w:lang w:val="hu"/>
              <w:b w:val="0"/>
              <w:bCs w:val="0"/>
              <w:i w:val="0"/>
              <w:iCs w:val="0"/>
              <w:u w:val="none"/>
              <w:vertAlign w:val="baseline"/>
              <w:rtl w:val="0"/>
            </w:rPr>
            <w:instrText xml:space="preserve"> </w:instrText>
          </w:r>
          <w:r>
            <w:rPr>
              <w:color w:val="000080"/>
              <w:sz w:val="10"/>
              <w:szCs w:val="10"/>
              <w:lang w:val="hu"/>
              <w:b w:val="0"/>
              <w:bCs w:val="0"/>
              <w:i w:val="0"/>
              <w:iCs w:val="0"/>
              <w:u w:val="none"/>
              <w:vertAlign w:val="baseline"/>
              <w:rtl w:val="0"/>
            </w:rPr>
            <w:instrText>Ch</w:instrText>
          </w:r>
        </w:p>
        <w:p w:rsidR="00731226" w:rsidRDefault="00731226" w:rsidP="00F31558">
          <w:pPr>
            <w:tabs>
              <w:tab w:val="left" w:pos="-720"/>
              <w:tab w:val="left" w:pos="0"/>
              <w:tab w:val="left" w:pos="142"/>
              <w:tab w:val="left" w:pos="720"/>
              <w:tab w:val="left" w:pos="1440"/>
              <w:tab w:val="left" w:pos="2160"/>
              <w:tab w:val="left" w:pos="2880"/>
              <w:tab w:val="left" w:pos="3600"/>
              <w:tab w:val="left" w:pos="4320"/>
            </w:tabs>
            <w:autoSpaceDE w:val="0"/>
            <w:autoSpaceDN w:val="0"/>
            <w:adjustRightInd w:val="0"/>
            <w:spacing w:line="276" w:lineRule="auto"/>
            <w:ind w:right="140"/>
            <w:rPr>
              <w:rFonts w:cs="Helv"/>
              <w:color w:val="000080"/>
              <w:sz w:val="10"/>
              <w:szCs w:val="10"/>
            </w:rPr>
            <w:bidi w:val="0"/>
          </w:pPr>
          <w:r>
            <w:rPr>
              <w:rFonts w:cs="Helv"/>
              <w:color w:val="000080"/>
              <w:sz w:val="10"/>
              <w:szCs w:val="10"/>
              <w:lang w:val="hu"/>
              <w:b w:val="1"/>
              <w:bCs w:val="1"/>
              <w:i w:val="0"/>
              <w:iCs w:val="0"/>
              <w:u w:val="none"/>
              <w:vertAlign w:val="baseline"/>
              <w:rtl w:val="0"/>
            </w:rPr>
            <w:instrText>Celliose Coatings, S.A. - Division Artilin</w:instrText>
          </w:r>
          <w:r>
            <w:rPr>
              <w:rFonts w:cs="Helv"/>
              <w:color w:val="000080"/>
              <w:sz w:val="10"/>
              <w:szCs w:val="10"/>
              <w:lang w:val="hu"/>
              <w:b w:val="1"/>
              <w:bCs w:val="1"/>
              <w:i w:val="0"/>
              <w:iCs w:val="0"/>
              <w:u w:val="none"/>
              <w:vertAlign w:val="baseline"/>
              <w:rtl w:val="0"/>
            </w:rPr>
            <w:instrText xml:space="preserve"> </w:instrText>
          </w:r>
          <w:r>
            <w:rPr>
              <w:rFonts w:cs="Helv"/>
              <w:color w:val="000080"/>
              <w:sz w:val="10"/>
              <w:szCs w:val="10"/>
              <w:lang w:val="hu"/>
              <w:b w:val="0"/>
              <w:bCs w:val="0"/>
              <w:i w:val="0"/>
              <w:iCs w:val="0"/>
              <w:u w:val="none"/>
              <w:vertAlign w:val="baseline"/>
              <w:rtl w:val="0"/>
            </w:rPr>
            <w:instrText>•</w:instrText>
          </w:r>
          <w:r>
            <w:rPr>
              <w:rFonts w:cs="Helv"/>
              <w:color w:val="000080"/>
              <w:sz w:val="10"/>
              <w:szCs w:val="10"/>
              <w:lang w:val="hu"/>
              <w:b w:val="0"/>
              <w:bCs w:val="0"/>
              <w:i w:val="0"/>
              <w:iCs w:val="0"/>
              <w:u w:val="none"/>
              <w:vertAlign w:val="baseline"/>
              <w:rtl w:val="0"/>
            </w:rPr>
            <w:instrText xml:space="preserve"> </w:instrText>
          </w:r>
          <w:r>
            <w:rPr>
              <w:rFonts w:cs="Helv"/>
              <w:color w:val="000080"/>
              <w:sz w:val="10"/>
              <w:szCs w:val="10"/>
              <w:lang w:val="hu"/>
              <w:b w:val="0"/>
              <w:bCs w:val="0"/>
              <w:i w:val="0"/>
              <w:iCs w:val="0"/>
              <w:u w:val="none"/>
              <w:vertAlign w:val="baseline"/>
              <w:rtl w:val="0"/>
            </w:rPr>
            <w:instrText>Chemin de la Verrerie • BP 58</w:instrText>
          </w:r>
          <w:r>
            <w:rPr>
              <w:rFonts w:cs="Helv"/>
              <w:color w:val="000080"/>
              <w:sz w:val="10"/>
              <w:szCs w:val="10"/>
              <w:lang w:val="hu"/>
              <w:b w:val="0"/>
              <w:bCs w:val="0"/>
              <w:i w:val="0"/>
              <w:iCs w:val="0"/>
              <w:u w:val="none"/>
              <w:vertAlign w:val="baseline"/>
              <w:rtl w:val="0"/>
            </w:rPr>
            <w:instrText xml:space="preserve"> </w:instrText>
          </w:r>
          <w:r>
            <w:rPr>
              <w:rFonts w:cs="Helv"/>
              <w:color w:val="000080"/>
              <w:sz w:val="10"/>
              <w:szCs w:val="10"/>
              <w:lang w:val="hu"/>
              <w:b w:val="0"/>
              <w:bCs w:val="0"/>
              <w:i w:val="0"/>
              <w:iCs w:val="0"/>
              <w:u w:val="none"/>
              <w:vertAlign w:val="baseline"/>
              <w:rtl w:val="0"/>
            </w:rPr>
            <w:instrText>•</w:instrText>
          </w:r>
          <w:r>
            <w:rPr>
              <w:rFonts w:cs="Helv"/>
              <w:color w:val="000080"/>
              <w:sz w:val="10"/>
              <w:szCs w:val="10"/>
              <w:lang w:val="hu"/>
              <w:b w:val="0"/>
              <w:bCs w:val="0"/>
              <w:i w:val="0"/>
              <w:iCs w:val="0"/>
              <w:u w:val="none"/>
              <w:vertAlign w:val="baseline"/>
              <w:rtl w:val="0"/>
            </w:rPr>
            <w:instrText xml:space="preserve"> </w:instrText>
          </w:r>
          <w:r>
            <w:rPr>
              <w:rFonts w:cs="Helv"/>
              <w:color w:val="000080"/>
              <w:sz w:val="10"/>
              <w:szCs w:val="10"/>
              <w:lang w:val="hu"/>
              <w:b w:val="0"/>
              <w:bCs w:val="0"/>
              <w:i w:val="0"/>
              <w:iCs w:val="0"/>
              <w:u w:val="none"/>
              <w:vertAlign w:val="baseline"/>
              <w:rtl w:val="0"/>
            </w:rPr>
            <w:instrText>69492 Pierre Bénite Cedex • France</w:instrText>
          </w:r>
          <w:r>
            <w:rPr>
              <w:rFonts w:cs="Helv"/>
              <w:color w:val="000080"/>
              <w:sz w:val="10"/>
              <w:szCs w:val="10"/>
              <w:lang w:val="hu"/>
              <w:b w:val="0"/>
              <w:bCs w:val="0"/>
              <w:i w:val="0"/>
              <w:iCs w:val="0"/>
              <w:u w:val="none"/>
              <w:vertAlign w:val="baseline"/>
              <w:rtl w:val="0"/>
            </w:rPr>
            <w:instrText xml:space="preserve"> </w:instrText>
          </w:r>
          <w:r>
            <w:rPr>
              <w:rFonts w:cs="Helv"/>
              <w:color w:val="000080"/>
              <w:sz w:val="10"/>
              <w:szCs w:val="10"/>
              <w:lang w:val="hu"/>
              <w:b w:val="0"/>
              <w:bCs w:val="0"/>
              <w:i w:val="0"/>
              <w:iCs w:val="0"/>
              <w:u w:val="none"/>
              <w:vertAlign w:val="baseline"/>
              <w:rtl w:val="0"/>
            </w:rPr>
            <w:instrText>•</w:instrText>
          </w:r>
          <w:r>
            <w:rPr>
              <w:rFonts w:cs="Helv"/>
              <w:color w:val="000080"/>
              <w:sz w:val="10"/>
              <w:szCs w:val="10"/>
              <w:lang w:val="hu"/>
              <w:b w:val="0"/>
              <w:bCs w:val="0"/>
              <w:i w:val="0"/>
              <w:iCs w:val="0"/>
              <w:u w:val="none"/>
              <w:vertAlign w:val="baseline"/>
              <w:rtl w:val="0"/>
            </w:rPr>
            <w:instrText xml:space="preserve"> </w:instrText>
          </w:r>
          <w:r>
            <w:rPr>
              <w:rFonts w:cs="Helv"/>
              <w:color w:val="000080"/>
              <w:sz w:val="10"/>
              <w:szCs w:val="10"/>
              <w:lang w:val="hu"/>
              <w:b w:val="0"/>
              <w:bCs w:val="0"/>
              <w:i w:val="0"/>
              <w:iCs w:val="0"/>
              <w:u w:val="none"/>
              <w:vertAlign w:val="baseline"/>
              <w:rtl w:val="0"/>
            </w:rPr>
            <w:instrText xml:space="preserve">Tél +33 (0) 553 875 165 • </w:instrText>
          </w:r>
          <w:r>
            <w:rPr>
              <w:rFonts w:cs="Helv"/>
              <w:color w:val="000080"/>
              <w:sz w:val="10"/>
              <w:szCs w:val="10"/>
              <w:lang w:val="hu"/>
              <w:b w:val="0"/>
              <w:bCs w:val="0"/>
              <w:i w:val="0"/>
              <w:iCs w:val="0"/>
              <w:u w:val="none"/>
              <w:vertAlign w:val="baseline"/>
              <w:rtl w:val="0"/>
            </w:rPr>
            <w:instrText>artilin@artilin.fr</w:instrText>
          </w:r>
          <w:r>
            <w:rPr>
              <w:rFonts w:cs="Helv"/>
              <w:color w:val="000080"/>
              <w:sz w:val="10"/>
              <w:szCs w:val="10"/>
              <w:lang w:val="hu"/>
              <w:b w:val="0"/>
              <w:bCs w:val="0"/>
              <w:i w:val="0"/>
              <w:iCs w:val="0"/>
              <w:u w:val="none"/>
              <w:vertAlign w:val="baseline"/>
              <w:rtl w:val="0"/>
            </w:rPr>
            <w:instrText xml:space="preserve"> </w:instrText>
          </w:r>
          <w:r>
            <w:rPr>
              <w:rFonts w:cs="Helv"/>
              <w:color w:val="000080"/>
              <w:sz w:val="10"/>
              <w:szCs w:val="10"/>
              <w:lang w:val="hu"/>
              <w:b w:val="0"/>
              <w:bCs w:val="0"/>
              <w:i w:val="0"/>
              <w:iCs w:val="0"/>
              <w:u w:val="none"/>
              <w:vertAlign w:val="baseline"/>
              <w:rtl w:val="0"/>
            </w:rPr>
            <w:instrText xml:space="preserve">• </w:instrText>
          </w:r>
          <w:r>
            <w:rPr>
              <w:rFonts w:cs="Helv"/>
              <w:color w:val="000080"/>
              <w:sz w:val="10"/>
              <w:szCs w:val="10"/>
              <w:lang w:val="hu"/>
              <w:b w:val="0"/>
              <w:bCs w:val="0"/>
              <w:i w:val="0"/>
              <w:iCs w:val="0"/>
              <w:u w:val="none"/>
              <w:vertAlign w:val="baseline"/>
              <w:rtl w:val="0"/>
            </w:rPr>
            <w:instrText>www.artilin.fr</w:instrText>
          </w:r>
        </w:p>
        <w:p w:rsidR="00731226" w:rsidRDefault="00731226" w:rsidP="00F31558">
          <w:pPr>
            <w:pStyle w:val="Rodap"/>
            <w:ind w:right="140"/>
            <w:jc w:val="both"/>
            <w:rPr>
              <w:b/>
              <w:color w:val="000080"/>
              <w:sz w:val="10"/>
              <w:szCs w:val="16"/>
            </w:rPr>
            <w:bidi w:val="0"/>
          </w:pPr>
          <w:r>
            <w:rPr>
              <w:color w:val="000080"/>
              <w:sz w:val="10"/>
              <w:szCs w:val="10"/>
              <w:lang w:val="hu"/>
              <w:b w:val="0"/>
              <w:bCs w:val="0"/>
              <w:i w:val="0"/>
              <w:iCs w:val="0"/>
              <w:u w:val="none"/>
              <w:vertAlign w:val="baseline"/>
              <w:rtl w:val="0"/>
            </w:rPr>
            <w:instrText xml:space="preserve">CIN – Corporação Industrial do Norte, S.A. - Divisão Sotinco </w:instrText>
          </w:r>
          <w:r>
            <w:rPr>
              <w:color w:val="000080"/>
              <w:sz w:val="10"/>
              <w:szCs w:val="10"/>
              <w:lang w:val="hu"/>
              <w:b w:val="0"/>
              <w:bCs w:val="0"/>
              <w:i w:val="0"/>
              <w:iCs w:val="0"/>
              <w:u w:val="none"/>
              <w:vertAlign w:val="baseline"/>
              <w:rtl w:val="0"/>
            </w:rPr>
            <w:instrText xml:space="preserve">• Rua Nossa Senhora de Fátima, 38 • 4050-425 Porto • Tel +351 226 061 860 • porto@sotinco.pt • </w:instrText>
          </w:r>
          <w:r>
            <w:rPr>
              <w:color w:val="000080"/>
              <w:sz w:val="10"/>
              <w:szCs w:val="16"/>
              <w:lang w:val="hu"/>
              <w:b w:val="0"/>
              <w:bCs w:val="0"/>
              <w:i w:val="0"/>
              <w:iCs w:val="0"/>
              <w:u w:val="none"/>
              <w:vertAlign w:val="baseline"/>
              <w:rtl w:val="0"/>
            </w:rPr>
            <w:instrText>Capital Social: 25.000.000 Euros • C.R.C. da Maia / NIPC: 500 076 936</w:instrText>
          </w:r>
          <w:r>
            <w:rPr>
              <w:color w:val="000080"/>
              <w:sz w:val="10"/>
              <w:szCs w:val="16"/>
              <w:lang w:val="hu"/>
              <w:b w:val="0"/>
              <w:bCs w:val="0"/>
              <w:i w:val="0"/>
              <w:iCs w:val="0"/>
              <w:u w:val="none"/>
              <w:vertAlign w:val="baseline"/>
              <w:rtl w:val="0"/>
            </w:rPr>
            <w:instrText xml:space="preserve">  </w:instrText>
          </w:r>
          <w:r>
            <w:rPr>
              <w:lang w:val="hu"/>
              <w:b w:val="0"/>
              <w:bCs w:val="0"/>
              <w:i w:val="0"/>
              <w:iCs w:val="0"/>
              <w:u w:val="none"/>
              <w:vertAlign w:val="baseline"/>
              <w:rtl w:val="0"/>
            </w:rPr>
            <w:fldChar w:fldCharType="separate"/>
          </w:r>
          <w:r>
            <w:rPr>
              <w:lang w:val="hu"/>
              <w:b w:val="0"/>
              <w:bCs w:val="0"/>
              <w:i w:val="0"/>
              <w:iCs w:val="0"/>
              <w:u w:val="none"/>
              <w:vertAlign w:val="baseline"/>
              <w:rtl w:val="0"/>
            </w:rPr>
            <w:instrText>Erro! A origem da referência não foi encontrada.</w:instrText>
          </w:r>
          <w:r>
            <w:rPr>
              <w:lang w:val="hu"/>
              <w:b w:val="0"/>
              <w:bCs w:val="0"/>
              <w:i w:val="0"/>
              <w:iCs w:val="0"/>
              <w:u w:val="none"/>
              <w:vertAlign w:val="baseline"/>
              <w:rtl w:val="0"/>
            </w:rPr>
            <w:fldChar w:fldCharType="end"/>
          </w:r>
          <w:r>
            <w:rPr>
              <w:color w:val="000080"/>
              <w:sz w:val="10"/>
              <w:szCs w:val="16"/>
              <w:lang w:val="hu"/>
              <w:b w:val="0"/>
              <w:bCs w:val="0"/>
              <w:i w:val="0"/>
              <w:iCs w:val="0"/>
              <w:u w:val="none"/>
              <w:vertAlign w:val="baseline"/>
              <w:rtl w:val="0"/>
            </w:rPr>
            <w:instrText xml:space="preserve"> </w:instrText>
          </w:r>
          <w:r>
            <w:rPr>
              <w:color w:val="000080"/>
              <w:sz w:val="10"/>
              <w:szCs w:val="16"/>
              <w:lang w:val="hu"/>
              <w:b w:val="0"/>
              <w:bCs w:val="0"/>
              <w:i w:val="0"/>
              <w:iCs w:val="0"/>
              <w:u w:val="none"/>
              <w:vertAlign w:val="baseline"/>
              <w:rtl w:val="0"/>
            </w:rPr>
            <w:fldChar w:fldCharType="separate"/>
          </w:r>
          <w:r>
            <w:rPr>
              <w:noProof/>
              <w:lang w:val="hu"/>
              <w:b w:val="1"/>
              <w:bCs w:val="1"/>
              <w:i w:val="0"/>
              <w:iCs w:val="0"/>
              <w:u w:val="none"/>
              <w:vertAlign w:val="baseline"/>
              <w:rtl w:val="0"/>
            </w:rPr>
            <w:t xml:space="preserve">Hiba! </w:t>
          </w:r>
          <w:r>
            <w:rPr>
              <w:noProof/>
              <w:lang w:val="hu"/>
              <w:b w:val="1"/>
              <w:bCs w:val="1"/>
              <w:i w:val="0"/>
              <w:iCs w:val="0"/>
              <w:u w:val="none"/>
              <w:vertAlign w:val="baseline"/>
              <w:rtl w:val="0"/>
            </w:rPr>
            <w:t xml:space="preserve">A hivatkozás eredete nem található.</w:t>
          </w:r>
          <w:r>
            <w:rPr>
              <w:color w:val="000080"/>
              <w:sz w:val="10"/>
              <w:szCs w:val="16"/>
              <w:lang w:val="hu"/>
              <w:b w:val="0"/>
              <w:bCs w:val="0"/>
              <w:i w:val="0"/>
              <w:iCs w:val="0"/>
              <w:u w:val="none"/>
              <w:vertAlign w:val="baseline"/>
              <w:rtl w:val="0"/>
            </w:rPr>
            <w:fldChar w:fldCharType="end"/>
          </w:r>
        </w:p>
        <w:p w:rsidR="00731226" w:rsidRPr="00BF647F" w:rsidRDefault="00731226" w:rsidP="00BF647F">
          <w:pPr>
            <w:tabs>
              <w:tab w:val="left" w:pos="-720"/>
              <w:tab w:val="left" w:pos="0"/>
              <w:tab w:val="left" w:pos="142"/>
              <w:tab w:val="left" w:pos="720"/>
              <w:tab w:val="left" w:pos="1440"/>
              <w:tab w:val="left" w:pos="2160"/>
              <w:tab w:val="left" w:pos="2880"/>
              <w:tab w:val="left" w:pos="3600"/>
              <w:tab w:val="left" w:pos="4320"/>
            </w:tabs>
            <w:autoSpaceDE w:val="0"/>
            <w:autoSpaceDN w:val="0"/>
            <w:adjustRightInd w:val="0"/>
            <w:spacing w:line="276" w:lineRule="auto"/>
            <w:ind w:right="140"/>
            <w:rPr>
              <w:color w:val="000080"/>
              <w:sz w:val="10"/>
              <w:szCs w:val="16"/>
            </w:rPr>
          </w:pPr>
        </w:p>
      </w:tc>
    </w:tr>
  </w:tbl>
  <w:p w:rsidR="00731226" w:rsidRPr="00CD44E4" w:rsidRDefault="00731226" w:rsidP="00CD44E4">
    <w:pPr>
      <w:pStyle w:val="Rodap"/>
      <w:ind w:right="14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8" w:type="dxa"/>
      <w:tblInd w:w="-34" w:type="dxa"/>
      <w:tblBorders>
        <w:top w:val="single" w:sz="4" w:space="0" w:color="auto"/>
      </w:tblBorders>
      <w:tblLook w:val="00A0"/>
    </w:tblPr>
    <w:tblGrid>
      <w:gridCol w:w="10348"/>
    </w:tblGrid>
    <w:tr w:rsidR="00731226" w:rsidRPr="007332C5" w:rsidTr="00030995">
      <w:trPr>
        <w:trHeight w:val="940"/>
      </w:trPr>
      <w:tc>
        <w:tcPr>
          <w:tcW w:w="10348" w:type="dxa"/>
          <w:tcBorders>
            <w:top w:val="single" w:sz="4" w:space="0" w:color="auto"/>
          </w:tcBorders>
        </w:tcPr>
        <w:p w:rsidR="00731226" w:rsidRPr="00411860" w:rsidRDefault="001C1AA4" w:rsidP="00BA09C6">
          <w:pPr>
            <w:jc w:val="right"/>
            <w:rPr>
              <w:sz w:val="14"/>
              <w:szCs w:val="14"/>
            </w:rPr>
            <w:bidi w:val="0"/>
          </w:pPr>
          <w:r>
            <w:rPr>
              <w:sz w:val="14"/>
              <w:szCs w:val="14"/>
              <w:lang w:val="hu"/>
              <w:b w:val="0"/>
              <w:bCs w:val="0"/>
              <w:i w:val="0"/>
              <w:iCs w:val="0"/>
              <w:u w:val="none"/>
              <w:vertAlign w:val="baseline"/>
              <w:rtl w:val="0"/>
            </w:rPr>
            <w:fldChar w:fldCharType="begin"/>
          </w:r>
          <w:r>
            <w:rPr>
              <w:sz w:val="14"/>
              <w:szCs w:val="14"/>
              <w:lang w:val="hu"/>
              <w:b w:val="0"/>
              <w:bCs w:val="0"/>
              <w:i w:val="0"/>
              <w:iCs w:val="0"/>
              <w:u w:val="none"/>
              <w:vertAlign w:val="baseline"/>
              <w:rtl w:val="0"/>
            </w:rPr>
            <w:instrText xml:space="preserve"> IF </w:instrText>
          </w:r>
          <w:r>
            <w:rPr>
              <w:sz w:val="14"/>
              <w:szCs w:val="14"/>
              <w:lang w:val="hu"/>
              <w:b w:val="0"/>
              <w:bCs w:val="0"/>
              <w:i w:val="0"/>
              <w:iCs w:val="0"/>
              <w:u w:val="none"/>
              <w:vertAlign w:val="baseline"/>
              <w:rtl w:val="0"/>
            </w:rPr>
            <w:fldChar w:fldCharType="begin"/>
          </w:r>
          <w:r>
            <w:rPr>
              <w:sz w:val="14"/>
              <w:szCs w:val="14"/>
              <w:lang w:val="hu"/>
              <w:b w:val="0"/>
              <w:bCs w:val="0"/>
              <w:i w:val="0"/>
              <w:iCs w:val="0"/>
              <w:u w:val="none"/>
              <w:vertAlign w:val="baseline"/>
              <w:rtl w:val="0"/>
            </w:rPr>
            <w:instrText xml:space="preserve"> PAGE</w:instrText>
          </w:r>
          <w:r>
            <w:rPr>
              <w:sz w:val="14"/>
              <w:szCs w:val="14"/>
              <w:lang w:val="hu"/>
              <w:b w:val="0"/>
              <w:bCs w:val="0"/>
              <w:i w:val="0"/>
              <w:iCs w:val="0"/>
              <w:u w:val="none"/>
              <w:vertAlign w:val="baseline"/>
              <w:rtl w:val="0"/>
            </w:rPr>
            <w:fldChar w:fldCharType="separate"/>
          </w:r>
          <w:r>
            <w:rPr>
              <w:noProof/>
              <w:sz w:val="14"/>
              <w:szCs w:val="14"/>
              <w:lang w:val="hu"/>
              <w:b w:val="0"/>
              <w:bCs w:val="0"/>
              <w:i w:val="0"/>
              <w:iCs w:val="0"/>
              <w:u w:val="none"/>
              <w:vertAlign w:val="baseline"/>
              <w:rtl w:val="0"/>
            </w:rPr>
            <w:instrText>1</w:instrText>
          </w:r>
          <w:r>
            <w:rPr>
              <w:sz w:val="14"/>
              <w:szCs w:val="14"/>
              <w:lang w:val="hu"/>
              <w:b w:val="0"/>
              <w:bCs w:val="0"/>
              <w:i w:val="0"/>
              <w:iCs w:val="0"/>
              <w:u w:val="none"/>
              <w:vertAlign w:val="baseline"/>
              <w:rtl w:val="0"/>
            </w:rPr>
            <w:fldChar w:fldCharType="end"/>
          </w:r>
          <w:r>
            <w:rPr>
              <w:sz w:val="14"/>
              <w:szCs w:val="14"/>
              <w:lang w:val="hu"/>
              <w:b w:val="0"/>
              <w:bCs w:val="0"/>
              <w:i w:val="0"/>
              <w:iCs w:val="0"/>
              <w:u w:val="none"/>
              <w:vertAlign w:val="baseline"/>
              <w:rtl w:val="0"/>
            </w:rPr>
            <w:instrText xml:space="preserve"> &lt; </w:instrText>
          </w:r>
          <w:r>
            <w:rPr>
              <w:sz w:val="14"/>
              <w:szCs w:val="14"/>
              <w:lang w:val="hu"/>
              <w:b w:val="0"/>
              <w:bCs w:val="0"/>
              <w:i w:val="0"/>
              <w:iCs w:val="0"/>
              <w:u w:val="none"/>
              <w:vertAlign w:val="baseline"/>
              <w:rtl w:val="0"/>
            </w:rPr>
            <w:fldChar w:fldCharType="begin"/>
          </w:r>
          <w:r>
            <w:rPr>
              <w:sz w:val="14"/>
              <w:szCs w:val="14"/>
              <w:lang w:val="hu"/>
              <w:b w:val="0"/>
              <w:bCs w:val="0"/>
              <w:i w:val="0"/>
              <w:iCs w:val="0"/>
              <w:u w:val="none"/>
              <w:vertAlign w:val="baseline"/>
              <w:rtl w:val="0"/>
            </w:rPr>
            <w:instrText xml:space="preserve"> NUMPAGES </w:instrText>
          </w:r>
          <w:r>
            <w:rPr>
              <w:sz w:val="14"/>
              <w:szCs w:val="14"/>
              <w:lang w:val="hu"/>
              <w:b w:val="0"/>
              <w:bCs w:val="0"/>
              <w:i w:val="0"/>
              <w:iCs w:val="0"/>
              <w:u w:val="none"/>
              <w:vertAlign w:val="baseline"/>
              <w:rtl w:val="0"/>
            </w:rPr>
            <w:fldChar w:fldCharType="separate"/>
          </w:r>
          <w:r>
            <w:rPr>
              <w:noProof/>
              <w:sz w:val="14"/>
              <w:szCs w:val="14"/>
              <w:lang w:val="hu"/>
              <w:b w:val="0"/>
              <w:bCs w:val="0"/>
              <w:i w:val="0"/>
              <w:iCs w:val="0"/>
              <w:u w:val="none"/>
              <w:vertAlign w:val="baseline"/>
              <w:rtl w:val="0"/>
            </w:rPr>
            <w:instrText>2</w:instrText>
          </w:r>
          <w:r>
            <w:rPr>
              <w:sz w:val="14"/>
              <w:szCs w:val="14"/>
              <w:lang w:val="hu"/>
              <w:b w:val="0"/>
              <w:bCs w:val="0"/>
              <w:i w:val="0"/>
              <w:iCs w:val="0"/>
              <w:u w:val="none"/>
              <w:vertAlign w:val="baseline"/>
              <w:rtl w:val="0"/>
            </w:rPr>
            <w:fldChar w:fldCharType="end"/>
          </w:r>
          <w:r>
            <w:rPr>
              <w:sz w:val="14"/>
              <w:szCs w:val="14"/>
              <w:lang w:val="hu"/>
              <w:b w:val="0"/>
              <w:bCs w:val="0"/>
              <w:i w:val="0"/>
              <w:iCs w:val="0"/>
              <w:u w:val="none"/>
              <w:vertAlign w:val="baseline"/>
              <w:rtl w:val="0"/>
            </w:rPr>
            <w:instrText xml:space="preserve"> "page</w:instrText>
          </w:r>
          <w:r>
            <w:rPr>
              <w:sz w:val="14"/>
              <w:szCs w:val="14"/>
              <w:lang w:val="hu"/>
              <w:b w:val="0"/>
              <w:bCs w:val="0"/>
              <w:i w:val="0"/>
              <w:iCs w:val="0"/>
              <w:u w:val="none"/>
              <w:vertAlign w:val="baseline"/>
              <w:rtl w:val="0"/>
            </w:rPr>
            <w:instrText xml:space="preserve"> </w:instrText>
          </w:r>
          <w:r>
            <w:rPr>
              <w:sz w:val="14"/>
              <w:szCs w:val="14"/>
              <w:lang w:val="hu"/>
              <w:b w:val="0"/>
              <w:bCs w:val="0"/>
              <w:i w:val="0"/>
              <w:iCs w:val="0"/>
              <w:u w:val="none"/>
              <w:vertAlign w:val="baseline"/>
              <w:rtl w:val="0"/>
            </w:rPr>
            <w:fldChar w:fldCharType="begin"/>
          </w:r>
          <w:r>
            <w:rPr>
              <w:sz w:val="14"/>
              <w:szCs w:val="14"/>
              <w:lang w:val="hu"/>
              <w:b w:val="0"/>
              <w:bCs w:val="0"/>
              <w:i w:val="0"/>
              <w:iCs w:val="0"/>
              <w:u w:val="none"/>
              <w:vertAlign w:val="baseline"/>
              <w:rtl w:val="0"/>
            </w:rPr>
            <w:instrText xml:space="preserve"> PAGE </w:instrText>
          </w:r>
          <w:r>
            <w:rPr>
              <w:sz w:val="14"/>
              <w:szCs w:val="14"/>
              <w:lang w:val="hu"/>
              <w:b w:val="0"/>
              <w:bCs w:val="0"/>
              <w:i w:val="0"/>
              <w:iCs w:val="0"/>
              <w:u w:val="none"/>
              <w:vertAlign w:val="baseline"/>
              <w:rtl w:val="0"/>
            </w:rPr>
            <w:fldChar w:fldCharType="separate"/>
          </w:r>
          <w:r>
            <w:rPr>
              <w:noProof/>
              <w:sz w:val="14"/>
              <w:szCs w:val="14"/>
              <w:lang w:val="hu"/>
              <w:b w:val="0"/>
              <w:bCs w:val="0"/>
              <w:i w:val="0"/>
              <w:iCs w:val="0"/>
              <w:u w:val="none"/>
              <w:vertAlign w:val="baseline"/>
              <w:rtl w:val="0"/>
            </w:rPr>
            <w:instrText>1</w:instrText>
          </w:r>
          <w:r>
            <w:rPr>
              <w:sz w:val="14"/>
              <w:szCs w:val="14"/>
              <w:lang w:val="hu"/>
              <w:b w:val="0"/>
              <w:bCs w:val="0"/>
              <w:i w:val="0"/>
              <w:iCs w:val="0"/>
              <w:u w:val="none"/>
              <w:vertAlign w:val="baseline"/>
              <w:rtl w:val="0"/>
            </w:rPr>
            <w:fldChar w:fldCharType="end"/>
          </w:r>
          <w:r>
            <w:rPr>
              <w:sz w:val="14"/>
              <w:szCs w:val="14"/>
              <w:lang w:val="hu"/>
              <w:b w:val="0"/>
              <w:bCs w:val="0"/>
              <w:i w:val="0"/>
              <w:iCs w:val="0"/>
              <w:u w:val="none"/>
              <w:vertAlign w:val="baseline"/>
              <w:rtl w:val="0"/>
            </w:rPr>
            <w:instrText xml:space="preserve"> of </w:instrText>
          </w:r>
          <w:r>
            <w:rPr>
              <w:sz w:val="14"/>
              <w:szCs w:val="14"/>
              <w:lang w:val="hu"/>
              <w:b w:val="0"/>
              <w:bCs w:val="0"/>
              <w:i w:val="0"/>
              <w:iCs w:val="0"/>
              <w:u w:val="none"/>
              <w:vertAlign w:val="baseline"/>
              <w:rtl w:val="0"/>
            </w:rPr>
            <w:fldChar w:fldCharType="begin"/>
          </w:r>
          <w:r>
            <w:rPr>
              <w:sz w:val="14"/>
              <w:szCs w:val="14"/>
              <w:lang w:val="hu"/>
              <w:b w:val="0"/>
              <w:bCs w:val="0"/>
              <w:i w:val="0"/>
              <w:iCs w:val="0"/>
              <w:u w:val="none"/>
              <w:vertAlign w:val="baseline"/>
              <w:rtl w:val="0"/>
            </w:rPr>
            <w:instrText xml:space="preserve"> NUMPAGES </w:instrText>
          </w:r>
          <w:r>
            <w:rPr>
              <w:sz w:val="14"/>
              <w:szCs w:val="14"/>
              <w:lang w:val="hu"/>
              <w:b w:val="0"/>
              <w:bCs w:val="0"/>
              <w:i w:val="0"/>
              <w:iCs w:val="0"/>
              <w:u w:val="none"/>
              <w:vertAlign w:val="baseline"/>
              <w:rtl w:val="0"/>
            </w:rPr>
            <w:fldChar w:fldCharType="separate"/>
          </w:r>
          <w:r>
            <w:rPr>
              <w:noProof/>
              <w:sz w:val="14"/>
              <w:szCs w:val="14"/>
              <w:lang w:val="hu"/>
              <w:b w:val="0"/>
              <w:bCs w:val="0"/>
              <w:i w:val="0"/>
              <w:iCs w:val="0"/>
              <w:u w:val="none"/>
              <w:vertAlign w:val="baseline"/>
              <w:rtl w:val="0"/>
            </w:rPr>
            <w:instrText>2</w:instrText>
          </w:r>
          <w:r>
            <w:rPr>
              <w:sz w:val="14"/>
              <w:szCs w:val="14"/>
              <w:lang w:val="hu"/>
              <w:b w:val="0"/>
              <w:bCs w:val="0"/>
              <w:i w:val="0"/>
              <w:iCs w:val="0"/>
              <w:u w:val="none"/>
              <w:vertAlign w:val="baseline"/>
              <w:rtl w:val="0"/>
            </w:rPr>
            <w:fldChar w:fldCharType="end"/>
          </w:r>
          <w:r>
            <w:rPr>
              <w:sz w:val="14"/>
              <w:szCs w:val="14"/>
              <w:lang w:val="hu"/>
              <w:b w:val="0"/>
              <w:bCs w:val="0"/>
              <w:i w:val="0"/>
              <w:iCs w:val="0"/>
              <w:u w:val="none"/>
              <w:vertAlign w:val="baseline"/>
              <w:rtl w:val="0"/>
            </w:rPr>
            <w:instrText xml:space="preserve"> (continue</w:instrText>
          </w:r>
          <w:r>
            <w:rPr>
              <w:sz w:val="14"/>
              <w:szCs w:val="14"/>
              <w:lang w:val="hu"/>
              <w:b w:val="0"/>
              <w:bCs w:val="0"/>
              <w:i w:val="0"/>
              <w:iCs w:val="0"/>
              <w:u w:val="none"/>
              <w:vertAlign w:val="baseline"/>
              <w:rtl w:val="0"/>
            </w:rPr>
            <w:instrText>s</w:instrText>
          </w:r>
          <w:r>
            <w:rPr>
              <w:sz w:val="14"/>
              <w:szCs w:val="14"/>
              <w:lang w:val="hu"/>
              <w:b w:val="0"/>
              <w:bCs w:val="0"/>
              <w:i w:val="0"/>
              <w:iCs w:val="0"/>
              <w:u w:val="none"/>
              <w:vertAlign w:val="baseline"/>
              <w:rtl w:val="0"/>
            </w:rPr>
            <w:instrText xml:space="preserve">)" </w:instrText>
          </w:r>
          <w:r>
            <w:rPr>
              <w:sz w:val="14"/>
              <w:szCs w:val="14"/>
              <w:lang w:val="hu"/>
              <w:b w:val="0"/>
              <w:bCs w:val="0"/>
              <w:i w:val="0"/>
              <w:iCs w:val="0"/>
              <w:u w:val="none"/>
              <w:vertAlign w:val="baseline"/>
              <w:rtl w:val="0"/>
            </w:rPr>
            <w:fldChar w:fldCharType="separate"/>
          </w:r>
          <w:r>
            <w:rPr>
              <w:noProof/>
              <w:sz w:val="14"/>
              <w:szCs w:val="14"/>
              <w:lang w:val="hu"/>
              <w:b w:val="0"/>
              <w:bCs w:val="0"/>
              <w:i w:val="0"/>
              <w:iCs w:val="0"/>
              <w:u w:val="none"/>
              <w:vertAlign w:val="baseline"/>
              <w:rtl w:val="0"/>
            </w:rPr>
            <w:t xml:space="preserve">1 / 2 old. (folytatás)</w:t>
          </w:r>
          <w:r>
            <w:rPr>
              <w:sz w:val="14"/>
              <w:szCs w:val="14"/>
              <w:lang w:val="hu"/>
              <w:b w:val="0"/>
              <w:bCs w:val="0"/>
              <w:i w:val="0"/>
              <w:iCs w:val="0"/>
              <w:u w:val="none"/>
              <w:vertAlign w:val="baseline"/>
              <w:rtl w:val="0"/>
            </w:rPr>
            <w:fldChar w:fldCharType="end"/>
          </w:r>
          <w:r>
            <w:rPr>
              <w:sz w:val="14"/>
              <w:szCs w:val="14"/>
              <w:lang w:val="hu"/>
              <w:b w:val="0"/>
              <w:bCs w:val="0"/>
              <w:i w:val="0"/>
              <w:iCs w:val="0"/>
              <w:u w:val="none"/>
              <w:vertAlign w:val="baseline"/>
              <w:rtl w:val="0"/>
            </w:rPr>
            <w:t xml:space="preserve"> </w:t>
          </w:r>
          <w:r>
            <w:rPr>
              <w:sz w:val="14"/>
              <w:szCs w:val="14"/>
              <w:lang w:val="hu"/>
              <w:b w:val="0"/>
              <w:bCs w:val="0"/>
              <w:i w:val="0"/>
              <w:iCs w:val="0"/>
              <w:u w:val="none"/>
              <w:vertAlign w:val="baseline"/>
              <w:rtl w:val="0"/>
            </w:rPr>
            <w:fldChar w:fldCharType="begin"/>
          </w:r>
          <w:r>
            <w:rPr>
              <w:sz w:val="14"/>
              <w:szCs w:val="14"/>
              <w:lang w:val="hu"/>
              <w:b w:val="0"/>
              <w:bCs w:val="0"/>
              <w:i w:val="0"/>
              <w:iCs w:val="0"/>
              <w:u w:val="none"/>
              <w:vertAlign w:val="baseline"/>
              <w:rtl w:val="0"/>
            </w:rPr>
            <w:instrText xml:space="preserve"> IF  </w:instrText>
          </w:r>
          <w:r>
            <w:rPr>
              <w:sz w:val="14"/>
              <w:szCs w:val="14"/>
              <w:lang w:val="hu"/>
              <w:b w:val="0"/>
              <w:bCs w:val="0"/>
              <w:i w:val="0"/>
              <w:iCs w:val="0"/>
              <w:u w:val="none"/>
              <w:vertAlign w:val="baseline"/>
              <w:rtl w:val="0"/>
            </w:rPr>
            <w:fldChar w:fldCharType="begin"/>
          </w:r>
          <w:r>
            <w:rPr>
              <w:sz w:val="14"/>
              <w:szCs w:val="14"/>
              <w:lang w:val="hu"/>
              <w:b w:val="0"/>
              <w:bCs w:val="0"/>
              <w:i w:val="0"/>
              <w:iCs w:val="0"/>
              <w:u w:val="none"/>
              <w:vertAlign w:val="baseline"/>
              <w:rtl w:val="0"/>
            </w:rPr>
            <w:instrText xml:space="preserve"> PAGE </w:instrText>
          </w:r>
          <w:r>
            <w:rPr>
              <w:sz w:val="14"/>
              <w:szCs w:val="14"/>
              <w:lang w:val="hu"/>
              <w:b w:val="0"/>
              <w:bCs w:val="0"/>
              <w:i w:val="0"/>
              <w:iCs w:val="0"/>
              <w:u w:val="none"/>
              <w:vertAlign w:val="baseline"/>
              <w:rtl w:val="0"/>
            </w:rPr>
            <w:fldChar w:fldCharType="separate"/>
          </w:r>
          <w:r>
            <w:rPr>
              <w:noProof/>
              <w:sz w:val="14"/>
              <w:szCs w:val="14"/>
              <w:lang w:val="hu"/>
              <w:b w:val="0"/>
              <w:bCs w:val="0"/>
              <w:i w:val="0"/>
              <w:iCs w:val="0"/>
              <w:u w:val="none"/>
              <w:vertAlign w:val="baseline"/>
              <w:rtl w:val="0"/>
            </w:rPr>
            <w:instrText>1</w:instrText>
          </w:r>
          <w:r>
            <w:rPr>
              <w:sz w:val="14"/>
              <w:szCs w:val="14"/>
              <w:lang w:val="hu"/>
              <w:b w:val="0"/>
              <w:bCs w:val="0"/>
              <w:i w:val="0"/>
              <w:iCs w:val="0"/>
              <w:u w:val="none"/>
              <w:vertAlign w:val="baseline"/>
              <w:rtl w:val="0"/>
            </w:rPr>
            <w:fldChar w:fldCharType="end"/>
          </w:r>
          <w:r>
            <w:rPr>
              <w:sz w:val="14"/>
              <w:szCs w:val="14"/>
              <w:lang w:val="hu"/>
              <w:b w:val="0"/>
              <w:bCs w:val="0"/>
              <w:i w:val="0"/>
              <w:iCs w:val="0"/>
              <w:u w:val="none"/>
              <w:vertAlign w:val="baseline"/>
              <w:rtl w:val="0"/>
            </w:rPr>
            <w:instrText xml:space="preserve"> = </w:instrText>
          </w:r>
          <w:r>
            <w:rPr>
              <w:sz w:val="14"/>
              <w:szCs w:val="14"/>
              <w:lang w:val="hu"/>
              <w:b w:val="0"/>
              <w:bCs w:val="0"/>
              <w:i w:val="0"/>
              <w:iCs w:val="0"/>
              <w:u w:val="none"/>
              <w:vertAlign w:val="baseline"/>
              <w:rtl w:val="0"/>
            </w:rPr>
            <w:fldChar w:fldCharType="begin"/>
          </w:r>
          <w:r>
            <w:rPr>
              <w:sz w:val="14"/>
              <w:szCs w:val="14"/>
              <w:lang w:val="hu"/>
              <w:b w:val="0"/>
              <w:bCs w:val="0"/>
              <w:i w:val="0"/>
              <w:iCs w:val="0"/>
              <w:u w:val="none"/>
              <w:vertAlign w:val="baseline"/>
              <w:rtl w:val="0"/>
            </w:rPr>
            <w:instrText xml:space="preserve"> NUMPAGES </w:instrText>
          </w:r>
          <w:r>
            <w:rPr>
              <w:sz w:val="14"/>
              <w:szCs w:val="14"/>
              <w:lang w:val="hu"/>
              <w:b w:val="0"/>
              <w:bCs w:val="0"/>
              <w:i w:val="0"/>
              <w:iCs w:val="0"/>
              <w:u w:val="none"/>
              <w:vertAlign w:val="baseline"/>
              <w:rtl w:val="0"/>
            </w:rPr>
            <w:fldChar w:fldCharType="separate"/>
          </w:r>
          <w:r>
            <w:rPr>
              <w:noProof/>
              <w:sz w:val="14"/>
              <w:szCs w:val="14"/>
              <w:lang w:val="hu"/>
              <w:b w:val="0"/>
              <w:bCs w:val="0"/>
              <w:i w:val="0"/>
              <w:iCs w:val="0"/>
              <w:u w:val="none"/>
              <w:vertAlign w:val="baseline"/>
              <w:rtl w:val="0"/>
            </w:rPr>
            <w:instrText>2</w:instrText>
          </w:r>
          <w:r>
            <w:rPr>
              <w:sz w:val="14"/>
              <w:szCs w:val="14"/>
              <w:lang w:val="hu"/>
              <w:b w:val="0"/>
              <w:bCs w:val="0"/>
              <w:i w:val="0"/>
              <w:iCs w:val="0"/>
              <w:u w:val="none"/>
              <w:vertAlign w:val="baseline"/>
              <w:rtl w:val="0"/>
            </w:rPr>
            <w:fldChar w:fldCharType="end"/>
          </w:r>
          <w:r>
            <w:rPr>
              <w:sz w:val="14"/>
              <w:szCs w:val="14"/>
              <w:lang w:val="hu"/>
              <w:b w:val="0"/>
              <w:bCs w:val="0"/>
              <w:i w:val="0"/>
              <w:iCs w:val="0"/>
              <w:u w:val="none"/>
              <w:vertAlign w:val="baseline"/>
              <w:rtl w:val="0"/>
            </w:rPr>
            <w:instrText xml:space="preserve"> "page </w:instrText>
          </w:r>
          <w:r>
            <w:rPr>
              <w:sz w:val="14"/>
              <w:szCs w:val="14"/>
              <w:lang w:val="hu"/>
              <w:b w:val="0"/>
              <w:bCs w:val="0"/>
              <w:i w:val="0"/>
              <w:iCs w:val="0"/>
              <w:u w:val="none"/>
              <w:vertAlign w:val="baseline"/>
              <w:rtl w:val="0"/>
            </w:rPr>
            <w:fldChar w:fldCharType="begin"/>
          </w:r>
          <w:r>
            <w:rPr>
              <w:sz w:val="14"/>
              <w:szCs w:val="14"/>
              <w:lang w:val="hu"/>
              <w:b w:val="0"/>
              <w:bCs w:val="0"/>
              <w:i w:val="0"/>
              <w:iCs w:val="0"/>
              <w:u w:val="none"/>
              <w:vertAlign w:val="baseline"/>
              <w:rtl w:val="0"/>
            </w:rPr>
            <w:instrText xml:space="preserve"> PAGE </w:instrText>
          </w:r>
          <w:r>
            <w:rPr>
              <w:sz w:val="14"/>
              <w:szCs w:val="14"/>
              <w:lang w:val="hu"/>
              <w:b w:val="0"/>
              <w:bCs w:val="0"/>
              <w:i w:val="0"/>
              <w:iCs w:val="0"/>
              <w:u w:val="none"/>
              <w:vertAlign w:val="baseline"/>
              <w:rtl w:val="0"/>
            </w:rPr>
            <w:fldChar w:fldCharType="separate"/>
          </w:r>
          <w:r>
            <w:rPr>
              <w:noProof/>
              <w:sz w:val="14"/>
              <w:szCs w:val="14"/>
              <w:lang w:val="hu"/>
              <w:b w:val="0"/>
              <w:bCs w:val="0"/>
              <w:i w:val="0"/>
              <w:iCs w:val="0"/>
              <w:u w:val="none"/>
              <w:vertAlign w:val="baseline"/>
              <w:rtl w:val="0"/>
            </w:rPr>
            <w:instrText>2</w:instrText>
          </w:r>
          <w:r>
            <w:rPr>
              <w:sz w:val="14"/>
              <w:szCs w:val="14"/>
              <w:lang w:val="hu"/>
              <w:b w:val="0"/>
              <w:bCs w:val="0"/>
              <w:i w:val="0"/>
              <w:iCs w:val="0"/>
              <w:u w:val="none"/>
              <w:vertAlign w:val="baseline"/>
              <w:rtl w:val="0"/>
            </w:rPr>
            <w:fldChar w:fldCharType="end"/>
          </w:r>
          <w:r>
            <w:rPr>
              <w:sz w:val="14"/>
              <w:szCs w:val="14"/>
              <w:lang w:val="hu"/>
              <w:b w:val="0"/>
              <w:bCs w:val="0"/>
              <w:i w:val="0"/>
              <w:iCs w:val="0"/>
              <w:u w:val="none"/>
              <w:vertAlign w:val="baseline"/>
              <w:rtl w:val="0"/>
            </w:rPr>
            <w:instrText xml:space="preserve"> of </w:instrText>
          </w:r>
          <w:r>
            <w:rPr>
              <w:sz w:val="14"/>
              <w:szCs w:val="14"/>
              <w:lang w:val="hu"/>
              <w:b w:val="0"/>
              <w:bCs w:val="0"/>
              <w:i w:val="0"/>
              <w:iCs w:val="0"/>
              <w:u w:val="none"/>
              <w:vertAlign w:val="baseline"/>
              <w:rtl w:val="0"/>
            </w:rPr>
            <w:fldChar w:fldCharType="begin"/>
          </w:r>
          <w:r>
            <w:rPr>
              <w:sz w:val="14"/>
              <w:szCs w:val="14"/>
              <w:lang w:val="hu"/>
              <w:b w:val="0"/>
              <w:bCs w:val="0"/>
              <w:i w:val="0"/>
              <w:iCs w:val="0"/>
              <w:u w:val="none"/>
              <w:vertAlign w:val="baseline"/>
              <w:rtl w:val="0"/>
            </w:rPr>
            <w:instrText xml:space="preserve"> NUMPAGES </w:instrText>
          </w:r>
          <w:r>
            <w:rPr>
              <w:sz w:val="14"/>
              <w:szCs w:val="14"/>
              <w:lang w:val="hu"/>
              <w:b w:val="0"/>
              <w:bCs w:val="0"/>
              <w:i w:val="0"/>
              <w:iCs w:val="0"/>
              <w:u w:val="none"/>
              <w:vertAlign w:val="baseline"/>
              <w:rtl w:val="0"/>
            </w:rPr>
            <w:fldChar w:fldCharType="separate"/>
          </w:r>
          <w:r>
            <w:rPr>
              <w:noProof/>
              <w:sz w:val="14"/>
              <w:szCs w:val="14"/>
              <w:lang w:val="hu"/>
              <w:b w:val="0"/>
              <w:bCs w:val="0"/>
              <w:i w:val="0"/>
              <w:iCs w:val="0"/>
              <w:u w:val="none"/>
              <w:vertAlign w:val="baseline"/>
              <w:rtl w:val="0"/>
            </w:rPr>
            <w:instrText>2</w:instrText>
          </w:r>
          <w:r>
            <w:rPr>
              <w:sz w:val="14"/>
              <w:szCs w:val="14"/>
              <w:lang w:val="hu"/>
              <w:b w:val="0"/>
              <w:bCs w:val="0"/>
              <w:i w:val="0"/>
              <w:iCs w:val="0"/>
              <w:u w:val="none"/>
              <w:vertAlign w:val="baseline"/>
              <w:rtl w:val="0"/>
            </w:rPr>
            <w:fldChar w:fldCharType="end"/>
          </w:r>
          <w:r>
            <w:rPr>
              <w:sz w:val="14"/>
              <w:szCs w:val="14"/>
              <w:lang w:val="hu"/>
              <w:b w:val="0"/>
              <w:bCs w:val="0"/>
              <w:i w:val="0"/>
              <w:iCs w:val="0"/>
              <w:u w:val="none"/>
              <w:vertAlign w:val="baseline"/>
              <w:rtl w:val="0"/>
            </w:rPr>
            <w:instrText xml:space="preserve"> (end of document)"</w:instrText>
          </w:r>
          <w:r>
            <w:rPr>
              <w:sz w:val="14"/>
              <w:szCs w:val="14"/>
              <w:lang w:val="hu"/>
              <w:b w:val="0"/>
              <w:bCs w:val="0"/>
              <w:i w:val="0"/>
              <w:iCs w:val="0"/>
              <w:u w:val="none"/>
              <w:vertAlign w:val="baseline"/>
              <w:rtl w:val="0"/>
            </w:rPr>
            <w:fldChar w:fldCharType="end"/>
          </w:r>
        </w:p>
        <w:p w:rsidR="00731226" w:rsidRDefault="00731226" w:rsidP="00BA09C6">
          <w:pPr>
            <w:pStyle w:val="Rodap"/>
            <w:ind w:left="34"/>
            <w:jc w:val="both"/>
            <w:rPr>
              <w:sz w:val="14"/>
              <w:szCs w:val="14"/>
            </w:rPr>
          </w:pPr>
        </w:p>
        <w:p w:rsidR="00731226" w:rsidRPr="00411860" w:rsidRDefault="001C1AA4" w:rsidP="00BA09C6">
          <w:pPr>
            <w:pStyle w:val="Rodap"/>
            <w:ind w:left="34"/>
            <w:jc w:val="both"/>
            <w:rPr>
              <w:sz w:val="14"/>
              <w:szCs w:val="14"/>
            </w:rPr>
            <w:bidi w:val="0"/>
          </w:pPr>
          <w:r>
            <w:rPr>
              <w:sz w:val="14"/>
              <w:szCs w:val="14"/>
              <w:lang w:val="hu"/>
              <w:b w:val="0"/>
              <w:bCs w:val="0"/>
              <w:i w:val="0"/>
              <w:iCs w:val="0"/>
              <w:u w:val="none"/>
              <w:vertAlign w:val="baseline"/>
              <w:rtl w:val="0"/>
            </w:rPr>
            <w:fldChar w:fldCharType="begin"/>
          </w:r>
          <w:r>
            <w:rPr>
              <w:sz w:val="14"/>
              <w:szCs w:val="14"/>
              <w:lang w:val="hu"/>
              <w:b w:val="0"/>
              <w:bCs w:val="0"/>
              <w:i w:val="0"/>
              <w:iCs w:val="0"/>
              <w:u w:val="none"/>
              <w:vertAlign w:val="baseline"/>
              <w:rtl w:val="0"/>
            </w:rPr>
            <w:instrText xml:space="preserve">IF </w:instrText>
          </w:r>
          <w:r>
            <w:rPr>
              <w:sz w:val="14"/>
              <w:szCs w:val="14"/>
              <w:lang w:val="hu"/>
              <w:b w:val="0"/>
              <w:bCs w:val="0"/>
              <w:i w:val="0"/>
              <w:iCs w:val="0"/>
              <w:u w:val="none"/>
              <w:vertAlign w:val="baseline"/>
              <w:rtl w:val="0"/>
            </w:rPr>
            <w:fldChar w:fldCharType="begin"/>
          </w:r>
          <w:r>
            <w:rPr>
              <w:sz w:val="14"/>
              <w:szCs w:val="14"/>
              <w:lang w:val="hu"/>
              <w:b w:val="0"/>
              <w:bCs w:val="0"/>
              <w:i w:val="0"/>
              <w:iCs w:val="0"/>
              <w:u w:val="none"/>
              <w:vertAlign w:val="baseline"/>
              <w:rtl w:val="0"/>
            </w:rPr>
            <w:instrText xml:space="preserve"> PAGE </w:instrText>
          </w:r>
          <w:r>
            <w:rPr>
              <w:sz w:val="14"/>
              <w:szCs w:val="14"/>
              <w:lang w:val="hu"/>
              <w:b w:val="0"/>
              <w:bCs w:val="0"/>
              <w:i w:val="0"/>
              <w:iCs w:val="0"/>
              <w:u w:val="none"/>
              <w:vertAlign w:val="baseline"/>
              <w:rtl w:val="0"/>
            </w:rPr>
            <w:fldChar w:fldCharType="separate"/>
          </w:r>
          <w:r>
            <w:rPr>
              <w:noProof/>
              <w:sz w:val="14"/>
              <w:szCs w:val="14"/>
              <w:lang w:val="hu"/>
              <w:b w:val="0"/>
              <w:bCs w:val="0"/>
              <w:i w:val="0"/>
              <w:iCs w:val="0"/>
              <w:u w:val="none"/>
              <w:vertAlign w:val="baseline"/>
              <w:rtl w:val="0"/>
            </w:rPr>
            <w:instrText>1</w:instrText>
          </w:r>
          <w:r>
            <w:rPr>
              <w:sz w:val="14"/>
              <w:szCs w:val="14"/>
              <w:lang w:val="hu"/>
              <w:b w:val="0"/>
              <w:bCs w:val="0"/>
              <w:i w:val="0"/>
              <w:iCs w:val="0"/>
              <w:u w:val="none"/>
              <w:vertAlign w:val="baseline"/>
              <w:rtl w:val="0"/>
            </w:rPr>
            <w:fldChar w:fldCharType="end"/>
          </w:r>
          <w:r>
            <w:rPr>
              <w:sz w:val="14"/>
              <w:szCs w:val="14"/>
              <w:lang w:val="hu"/>
              <w:b w:val="0"/>
              <w:bCs w:val="0"/>
              <w:i w:val="0"/>
              <w:iCs w:val="0"/>
              <w:u w:val="none"/>
              <w:vertAlign w:val="baseline"/>
              <w:rtl w:val="0"/>
            </w:rPr>
            <w:instrText xml:space="preserve"> = </w:instrText>
          </w:r>
          <w:r>
            <w:rPr>
              <w:sz w:val="14"/>
              <w:szCs w:val="14"/>
              <w:lang w:val="hu"/>
              <w:b w:val="0"/>
              <w:bCs w:val="0"/>
              <w:i w:val="0"/>
              <w:iCs w:val="0"/>
              <w:u w:val="none"/>
              <w:vertAlign w:val="baseline"/>
              <w:rtl w:val="0"/>
            </w:rPr>
            <w:fldChar w:fldCharType="begin"/>
          </w:r>
          <w:r>
            <w:rPr>
              <w:sz w:val="14"/>
              <w:szCs w:val="14"/>
              <w:lang w:val="hu"/>
              <w:b w:val="0"/>
              <w:bCs w:val="0"/>
              <w:i w:val="0"/>
              <w:iCs w:val="0"/>
              <w:u w:val="none"/>
              <w:vertAlign w:val="baseline"/>
              <w:rtl w:val="0"/>
            </w:rPr>
            <w:instrText xml:space="preserve"> NUMPAGES </w:instrText>
          </w:r>
          <w:r>
            <w:rPr>
              <w:sz w:val="14"/>
              <w:szCs w:val="14"/>
              <w:lang w:val="hu"/>
              <w:b w:val="0"/>
              <w:bCs w:val="0"/>
              <w:i w:val="0"/>
              <w:iCs w:val="0"/>
              <w:u w:val="none"/>
              <w:vertAlign w:val="baseline"/>
              <w:rtl w:val="0"/>
            </w:rPr>
            <w:fldChar w:fldCharType="separate"/>
          </w:r>
          <w:r>
            <w:rPr>
              <w:noProof/>
              <w:sz w:val="14"/>
              <w:szCs w:val="14"/>
              <w:lang w:val="hu"/>
              <w:b w:val="0"/>
              <w:bCs w:val="0"/>
              <w:i w:val="0"/>
              <w:iCs w:val="0"/>
              <w:u w:val="none"/>
              <w:vertAlign w:val="baseline"/>
              <w:rtl w:val="0"/>
            </w:rPr>
            <w:instrText>2</w:instrText>
          </w:r>
          <w:r>
            <w:rPr>
              <w:sz w:val="14"/>
              <w:szCs w:val="14"/>
              <w:lang w:val="hu"/>
              <w:b w:val="0"/>
              <w:bCs w:val="0"/>
              <w:i w:val="0"/>
              <w:iCs w:val="0"/>
              <w:u w:val="none"/>
              <w:vertAlign w:val="baseline"/>
              <w:rtl w:val="0"/>
            </w:rPr>
            <w:fldChar w:fldCharType="end"/>
          </w:r>
          <w:r>
            <w:rPr>
              <w:sz w:val="14"/>
              <w:szCs w:val="14"/>
              <w:lang w:val="hu"/>
              <w:b w:val="0"/>
              <w:bCs w:val="0"/>
              <w:i w:val="0"/>
              <w:iCs w:val="0"/>
              <w:u w:val="none"/>
              <w:vertAlign w:val="baseline"/>
              <w:rtl w:val="0"/>
            </w:rPr>
            <w:instrText xml:space="preserve"> "</w:instrText>
          </w:r>
          <w:r>
            <w:rPr>
              <w:color w:val="000080"/>
              <w:sz w:val="12"/>
              <w:szCs w:val="12"/>
              <w:lang w:val="hu"/>
              <w:b w:val="0"/>
              <w:bCs w:val="0"/>
              <w:i w:val="0"/>
              <w:iCs w:val="0"/>
              <w:u w:val="none"/>
              <w:vertAlign w:val="baseline"/>
              <w:rtl w:val="0"/>
            </w:rPr>
            <w:instrText>We recommend that the technical data sheet is periodically checked to ensure that it is the most recent version. CIN guarantees that its products conform to the specifications as detailed in the respective technical data sheets. CIN cannot under any circumstances be held responsible for the consequences of technical information given prior to or after purchase of products. This  is merely of an advisory nature, given in good faith and to the best of its knowledge, and based on current  technical know-how. Claims can only be accepted for products  which have manufacturing defects  or  which do not conform to the purchase order. CIN will, at its discretion, either replace the defective goods or reimburse the customer. CIN cannot accept responsibility for any other loss or damage. All sales are subject to our general terms and conditions of sales that we advise should be read carefully.</w:instrText>
          </w:r>
          <w:r>
            <w:rPr>
              <w:sz w:val="14"/>
              <w:szCs w:val="14"/>
              <w:lang w:val="hu"/>
              <w:b w:val="0"/>
              <w:bCs w:val="0"/>
              <w:i w:val="0"/>
              <w:iCs w:val="0"/>
              <w:u w:val="none"/>
              <w:vertAlign w:val="baseline"/>
              <w:rtl w:val="0"/>
            </w:rPr>
            <w:instrText xml:space="preserve">" </w:instrText>
          </w:r>
          <w:r>
            <w:rPr>
              <w:sz w:val="14"/>
              <w:szCs w:val="14"/>
              <w:lang w:val="hu"/>
              <w:b w:val="0"/>
              <w:bCs w:val="0"/>
              <w:i w:val="0"/>
              <w:iCs w:val="0"/>
              <w:u w:val="none"/>
              <w:vertAlign w:val="baseline"/>
              <w:rtl w:val="0"/>
            </w:rPr>
            <w:fldChar w:fldCharType="end"/>
          </w:r>
        </w:p>
        <w:p w:rsidR="00731226" w:rsidRPr="00411860" w:rsidRDefault="00731226" w:rsidP="00BA09C6">
          <w:pPr>
            <w:pStyle w:val="Rodap"/>
            <w:ind w:right="140"/>
            <w:jc w:val="both"/>
            <w:rPr>
              <w:sz w:val="14"/>
              <w:szCs w:val="14"/>
            </w:rPr>
          </w:pPr>
        </w:p>
        <w:p w:rsidR="00731226" w:rsidRPr="00F35CD8" w:rsidRDefault="001C1AA4" w:rsidP="007332C5">
          <w:pPr>
            <w:autoSpaceDE w:val="0"/>
            <w:autoSpaceDN w:val="0"/>
            <w:adjustRightInd w:val="0"/>
            <w:spacing w:line="276" w:lineRule="auto"/>
            <w:ind w:left="34" w:right="140"/>
            <w:rPr>
              <w:color w:val="000080"/>
              <w:sz w:val="10"/>
              <w:szCs w:val="10"/>
            </w:rPr>
            <w:bidi w:val="0"/>
          </w:pPr>
          <w:r>
            <w:rPr>
              <w:sz w:val="12"/>
              <w:szCs w:val="12"/>
              <w:lang w:val="hu"/>
              <w:b w:val="0"/>
              <w:bCs w:val="0"/>
              <w:i w:val="0"/>
              <w:iCs w:val="0"/>
              <w:u w:val="none"/>
              <w:vertAlign w:val="baseline"/>
              <w:rtl w:val="0"/>
            </w:rPr>
            <w:fldChar w:fldCharType="begin"/>
          </w:r>
          <w:r>
            <w:rPr>
              <w:sz w:val="12"/>
              <w:szCs w:val="12"/>
              <w:lang w:val="hu"/>
              <w:b w:val="0"/>
              <w:bCs w:val="0"/>
              <w:i w:val="0"/>
              <w:iCs w:val="0"/>
              <w:u w:val="none"/>
              <w:vertAlign w:val="baseline"/>
              <w:rtl w:val="0"/>
            </w:rPr>
            <w:instrText xml:space="preserve"> IF </w:instrText>
          </w:r>
          <w:r>
            <w:rPr>
              <w:sz w:val="12"/>
              <w:szCs w:val="12"/>
              <w:lang w:val="hu"/>
              <w:b w:val="0"/>
              <w:bCs w:val="0"/>
              <w:i w:val="0"/>
              <w:iCs w:val="0"/>
              <w:u w:val="none"/>
              <w:vertAlign w:val="baseline"/>
              <w:rtl w:val="0"/>
            </w:rPr>
            <w:fldChar w:fldCharType="begin"/>
          </w:r>
          <w:r>
            <w:rPr>
              <w:sz w:val="12"/>
              <w:szCs w:val="12"/>
              <w:lang w:val="hu"/>
              <w:b w:val="0"/>
              <w:bCs w:val="0"/>
              <w:i w:val="0"/>
              <w:iCs w:val="0"/>
              <w:u w:val="none"/>
              <w:vertAlign w:val="baseline"/>
              <w:rtl w:val="0"/>
            </w:rPr>
            <w:instrText xml:space="preserve"> PAGE </w:instrText>
          </w:r>
          <w:r>
            <w:rPr>
              <w:sz w:val="12"/>
              <w:szCs w:val="12"/>
              <w:lang w:val="hu"/>
              <w:b w:val="0"/>
              <w:bCs w:val="0"/>
              <w:i w:val="0"/>
              <w:iCs w:val="0"/>
              <w:u w:val="none"/>
              <w:vertAlign w:val="baseline"/>
              <w:rtl w:val="0"/>
            </w:rPr>
            <w:fldChar w:fldCharType="separate"/>
          </w:r>
          <w:r>
            <w:rPr>
              <w:noProof/>
              <w:sz w:val="12"/>
              <w:szCs w:val="12"/>
              <w:lang w:val="hu"/>
              <w:b w:val="0"/>
              <w:bCs w:val="0"/>
              <w:i w:val="0"/>
              <w:iCs w:val="0"/>
              <w:u w:val="none"/>
              <w:vertAlign w:val="baseline"/>
              <w:rtl w:val="0"/>
            </w:rPr>
            <w:instrText>1</w:instrText>
          </w:r>
          <w:r>
            <w:rPr>
              <w:sz w:val="12"/>
              <w:szCs w:val="12"/>
              <w:lang w:val="hu"/>
              <w:b w:val="0"/>
              <w:bCs w:val="0"/>
              <w:i w:val="0"/>
              <w:iCs w:val="0"/>
              <w:u w:val="none"/>
              <w:vertAlign w:val="baseline"/>
              <w:rtl w:val="0"/>
            </w:rPr>
            <w:fldChar w:fldCharType="end"/>
          </w:r>
          <w:r>
            <w:rPr>
              <w:sz w:val="12"/>
              <w:szCs w:val="12"/>
              <w:lang w:val="hu"/>
              <w:b w:val="0"/>
              <w:bCs w:val="0"/>
              <w:i w:val="0"/>
              <w:iCs w:val="0"/>
              <w:u w:val="none"/>
              <w:vertAlign w:val="baseline"/>
              <w:rtl w:val="0"/>
            </w:rPr>
            <w:instrText xml:space="preserve"> = </w:instrText>
          </w:r>
          <w:r>
            <w:rPr>
              <w:sz w:val="12"/>
              <w:szCs w:val="12"/>
              <w:lang w:val="hu"/>
              <w:b w:val="0"/>
              <w:bCs w:val="0"/>
              <w:i w:val="0"/>
              <w:iCs w:val="0"/>
              <w:u w:val="none"/>
              <w:vertAlign w:val="baseline"/>
              <w:rtl w:val="0"/>
            </w:rPr>
            <w:fldChar w:fldCharType="begin"/>
          </w:r>
          <w:r>
            <w:rPr>
              <w:sz w:val="12"/>
              <w:szCs w:val="12"/>
              <w:lang w:val="hu"/>
              <w:b w:val="0"/>
              <w:bCs w:val="0"/>
              <w:i w:val="0"/>
              <w:iCs w:val="0"/>
              <w:u w:val="none"/>
              <w:vertAlign w:val="baseline"/>
              <w:rtl w:val="0"/>
            </w:rPr>
            <w:instrText xml:space="preserve"> NUMPAGES </w:instrText>
          </w:r>
          <w:r>
            <w:rPr>
              <w:sz w:val="12"/>
              <w:szCs w:val="12"/>
              <w:lang w:val="hu"/>
              <w:b w:val="0"/>
              <w:bCs w:val="0"/>
              <w:i w:val="0"/>
              <w:iCs w:val="0"/>
              <w:u w:val="none"/>
              <w:vertAlign w:val="baseline"/>
              <w:rtl w:val="0"/>
            </w:rPr>
            <w:fldChar w:fldCharType="separate"/>
          </w:r>
          <w:r>
            <w:rPr>
              <w:noProof/>
              <w:sz w:val="12"/>
              <w:szCs w:val="12"/>
              <w:lang w:val="hu"/>
              <w:b w:val="0"/>
              <w:bCs w:val="0"/>
              <w:i w:val="0"/>
              <w:iCs w:val="0"/>
              <w:u w:val="none"/>
              <w:vertAlign w:val="baseline"/>
              <w:rtl w:val="0"/>
            </w:rPr>
            <w:instrText>2</w:instrText>
          </w:r>
          <w:r>
            <w:rPr>
              <w:sz w:val="12"/>
              <w:szCs w:val="12"/>
              <w:lang w:val="hu"/>
              <w:b w:val="0"/>
              <w:bCs w:val="0"/>
              <w:i w:val="0"/>
              <w:iCs w:val="0"/>
              <w:u w:val="none"/>
              <w:vertAlign w:val="baseline"/>
              <w:rtl w:val="0"/>
            </w:rPr>
            <w:fldChar w:fldCharType="end"/>
          </w:r>
          <w:r>
            <w:rPr>
              <w:sz w:val="12"/>
              <w:szCs w:val="12"/>
              <w:lang w:val="hu"/>
              <w:b w:val="0"/>
              <w:bCs w:val="0"/>
              <w:i w:val="0"/>
              <w:iCs w:val="0"/>
              <w:u w:val="none"/>
              <w:vertAlign w:val="baseline"/>
              <w:rtl w:val="0"/>
            </w:rPr>
            <w:instrText xml:space="preserve"> "</w:instrText>
          </w:r>
          <w:r>
            <w:rPr>
              <w:color w:val="000080"/>
              <w:sz w:val="10"/>
              <w:szCs w:val="10"/>
              <w:lang w:val="hu"/>
              <w:b w:val="1"/>
              <w:bCs w:val="1"/>
              <w:i w:val="0"/>
              <w:iCs w:val="0"/>
              <w:u w:val="none"/>
              <w:vertAlign w:val="baseline"/>
              <w:rtl w:val="0"/>
            </w:rPr>
            <w:instrText xml:space="preserve">CIN - Corporação Industrial do Norte, S.A. </w:instrText>
          </w:r>
          <w:r>
            <w:rPr>
              <w:color w:val="000080"/>
              <w:sz w:val="10"/>
              <w:szCs w:val="10"/>
              <w:lang w:val="hu"/>
              <w:b w:val="0"/>
              <w:bCs w:val="0"/>
              <w:i w:val="0"/>
              <w:iCs w:val="0"/>
              <w:u w:val="none"/>
              <w:vertAlign w:val="baseline"/>
              <w:rtl w:val="0"/>
            </w:rPr>
            <w:instrText>•</w:instrText>
          </w:r>
          <w:r>
            <w:rPr>
              <w:color w:val="000080"/>
              <w:sz w:val="10"/>
              <w:szCs w:val="10"/>
              <w:lang w:val="hu"/>
              <w:b w:val="1"/>
              <w:bCs w:val="1"/>
              <w:i w:val="0"/>
              <w:iCs w:val="0"/>
              <w:u w:val="none"/>
              <w:vertAlign w:val="baseline"/>
              <w:rtl w:val="0"/>
            </w:rPr>
            <w:instrText xml:space="preserve"> </w:instrText>
          </w:r>
          <w:r>
            <w:rPr>
              <w:color w:val="000080"/>
              <w:sz w:val="10"/>
              <w:szCs w:val="10"/>
              <w:lang w:val="hu"/>
              <w:b w:val="0"/>
              <w:bCs w:val="0"/>
              <w:i w:val="0"/>
              <w:iCs w:val="0"/>
              <w:u w:val="none"/>
              <w:vertAlign w:val="baseline"/>
              <w:rtl w:val="0"/>
            </w:rPr>
            <w:instrText xml:space="preserve">Av de Dom Mendo, nº 831 • Ap 1008 • 4471-909 Maia • Portugal </w:instrText>
          </w:r>
          <w:r>
            <w:rPr>
              <w:color w:val="000080"/>
              <w:sz w:val="10"/>
              <w:szCs w:val="10"/>
              <w:lang w:val="hu"/>
              <w:b w:val="0"/>
              <w:bCs w:val="0"/>
              <w:i w:val="0"/>
              <w:iCs w:val="0"/>
              <w:u w:val="none"/>
              <w:vertAlign w:val="baseline"/>
              <w:rtl w:val="0"/>
            </w:rPr>
            <w:instrText>•</w:instrText>
          </w:r>
          <w:r>
            <w:rPr>
              <w:color w:val="000080"/>
              <w:sz w:val="10"/>
              <w:szCs w:val="10"/>
              <w:lang w:val="hu"/>
              <w:b w:val="0"/>
              <w:bCs w:val="0"/>
              <w:i w:val="0"/>
              <w:iCs w:val="0"/>
              <w:u w:val="none"/>
              <w:vertAlign w:val="baseline"/>
              <w:rtl w:val="0"/>
            </w:rPr>
            <w:instrText xml:space="preserve"> T +351 229 405 000 • customerservice@cin.pt • Capital Social € 25.000.000 • C.R.C. da Maia / NIPC: 500 076 936</w:instrText>
          </w:r>
        </w:p>
        <w:p w:rsidR="00731226" w:rsidRPr="00F35CD8" w:rsidRDefault="00731226" w:rsidP="007332C5">
          <w:pPr>
            <w:tabs>
              <w:tab w:val="left" w:pos="-1527"/>
            </w:tabs>
            <w:autoSpaceDE w:val="0"/>
            <w:autoSpaceDN w:val="0"/>
            <w:adjustRightInd w:val="0"/>
            <w:spacing w:line="276" w:lineRule="auto"/>
            <w:ind w:left="34" w:right="140"/>
            <w:rPr>
              <w:color w:val="000080"/>
              <w:sz w:val="10"/>
              <w:szCs w:val="10"/>
            </w:rPr>
            <w:bidi w:val="0"/>
          </w:pPr>
          <w:r>
            <w:rPr>
              <w:color w:val="000080"/>
              <w:sz w:val="10"/>
              <w:szCs w:val="10"/>
              <w:lang w:val="hu"/>
              <w:b w:val="1"/>
              <w:bCs w:val="1"/>
              <w:i w:val="0"/>
              <w:iCs w:val="0"/>
              <w:u w:val="none"/>
              <w:vertAlign w:val="baseline"/>
              <w:rtl w:val="0"/>
            </w:rPr>
            <w:instrText xml:space="preserve">Tintas Cin Angola, S.A. </w:instrText>
          </w:r>
          <w:r>
            <w:rPr>
              <w:color w:val="000080"/>
              <w:sz w:val="10"/>
              <w:szCs w:val="10"/>
              <w:lang w:val="hu"/>
              <w:b w:val="0"/>
              <w:bCs w:val="0"/>
              <w:i w:val="0"/>
              <w:iCs w:val="0"/>
              <w:u w:val="none"/>
              <w:vertAlign w:val="baseline"/>
              <w:rtl w:val="0"/>
            </w:rPr>
            <w:instrText xml:space="preserve">• </w:instrText>
          </w:r>
          <w:r>
            <w:rPr>
              <w:color w:val="000080"/>
              <w:sz w:val="10"/>
              <w:szCs w:val="10"/>
              <w:lang w:val="hu"/>
              <w:b w:val="0"/>
              <w:bCs w:val="0"/>
              <w:i w:val="0"/>
              <w:iCs w:val="0"/>
              <w:u w:val="none"/>
              <w:vertAlign w:val="baseline"/>
              <w:rtl w:val="0"/>
            </w:rPr>
            <w:instrText xml:space="preserve">R. Pedro Álvares Cabral, nº21 • Cx Postal 788 • Benguela </w:instrText>
          </w:r>
          <w:r>
            <w:rPr>
              <w:color w:val="000080"/>
              <w:sz w:val="10"/>
              <w:szCs w:val="10"/>
              <w:lang w:val="hu"/>
              <w:b w:val="0"/>
              <w:bCs w:val="0"/>
              <w:i w:val="0"/>
              <w:iCs w:val="0"/>
              <w:u w:val="none"/>
              <w:vertAlign w:val="baseline"/>
              <w:rtl w:val="0"/>
            </w:rPr>
            <w:instrText xml:space="preserve">• Angola </w:instrText>
          </w:r>
          <w:r>
            <w:rPr>
              <w:color w:val="000080"/>
              <w:sz w:val="10"/>
              <w:szCs w:val="10"/>
              <w:lang w:val="hu"/>
              <w:b w:val="0"/>
              <w:bCs w:val="0"/>
              <w:i w:val="0"/>
              <w:iCs w:val="0"/>
              <w:u w:val="none"/>
              <w:vertAlign w:val="baseline"/>
              <w:rtl w:val="0"/>
            </w:rPr>
            <w:sym w:font="Wingdings" w:char="F09F"/>
          </w:r>
          <w:r>
            <w:rPr>
              <w:color w:val="000080"/>
              <w:sz w:val="10"/>
              <w:szCs w:val="10"/>
              <w:lang w:val="hu"/>
              <w:b w:val="0"/>
              <w:bCs w:val="0"/>
              <w:i w:val="0"/>
              <w:iCs w:val="0"/>
              <w:u w:val="none"/>
              <w:vertAlign w:val="baseline"/>
              <w:rtl w:val="0"/>
            </w:rPr>
            <w:instrText xml:space="preserve"> T +244 222 397 527 • tcin@cinangola.co.ao • Cap.Soc. 10.000.320,00 Kz • Contrib. 5403076425 • C.R.C. Benguela nº 4.601, fls. 62, Livº E-22</w:instrText>
          </w:r>
        </w:p>
        <w:p w:rsidR="00731226" w:rsidRPr="00F35CD8" w:rsidRDefault="00731226" w:rsidP="007332C5">
          <w:pPr>
            <w:tabs>
              <w:tab w:val="left" w:pos="-1102"/>
            </w:tabs>
            <w:autoSpaceDE w:val="0"/>
            <w:autoSpaceDN w:val="0"/>
            <w:adjustRightInd w:val="0"/>
            <w:spacing w:line="276" w:lineRule="auto"/>
            <w:ind w:left="34" w:right="140"/>
            <w:rPr>
              <w:color w:val="000080"/>
              <w:sz w:val="10"/>
              <w:szCs w:val="10"/>
            </w:rPr>
            <w:bidi w:val="0"/>
          </w:pPr>
          <w:r>
            <w:rPr>
              <w:color w:val="000080"/>
              <w:sz w:val="10"/>
              <w:szCs w:val="10"/>
              <w:lang w:val="hu"/>
              <w:b w:val="1"/>
              <w:bCs w:val="1"/>
              <w:i w:val="0"/>
              <w:iCs w:val="0"/>
              <w:u w:val="none"/>
              <w:vertAlign w:val="baseline"/>
              <w:rtl w:val="0"/>
            </w:rPr>
            <w:instrText xml:space="preserve">Tintas Cin de Moçambique, SARL </w:instrText>
          </w:r>
          <w:r>
            <w:rPr>
              <w:color w:val="000080"/>
              <w:sz w:val="10"/>
              <w:szCs w:val="10"/>
              <w:lang w:val="hu"/>
              <w:b w:val="0"/>
              <w:bCs w:val="0"/>
              <w:i w:val="0"/>
              <w:iCs w:val="0"/>
              <w:u w:val="none"/>
              <w:vertAlign w:val="baseline"/>
              <w:rtl w:val="0"/>
            </w:rPr>
            <w:instrText>•</w:instrText>
          </w:r>
          <w:r>
            <w:rPr>
              <w:color w:val="000080"/>
              <w:sz w:val="10"/>
              <w:szCs w:val="10"/>
              <w:lang w:val="hu"/>
              <w:b w:val="1"/>
              <w:bCs w:val="1"/>
              <w:i w:val="0"/>
              <w:iCs w:val="0"/>
              <w:u w:val="none"/>
              <w:vertAlign w:val="baseline"/>
              <w:rtl w:val="0"/>
            </w:rPr>
            <w:instrText xml:space="preserve"> </w:instrText>
          </w:r>
          <w:r>
            <w:rPr>
              <w:color w:val="000080"/>
              <w:sz w:val="10"/>
              <w:szCs w:val="10"/>
              <w:lang w:val="hu"/>
              <w:b w:val="0"/>
              <w:bCs w:val="0"/>
              <w:i w:val="0"/>
              <w:iCs w:val="0"/>
              <w:u w:val="none"/>
              <w:vertAlign w:val="baseline"/>
              <w:rtl w:val="0"/>
            </w:rPr>
            <w:instrText xml:space="preserve">Av 24 de Julho, nºs. 3736 • Maputo • Moçambique </w:instrText>
          </w:r>
          <w:r>
            <w:rPr>
              <w:color w:val="000080"/>
              <w:sz w:val="10"/>
              <w:szCs w:val="10"/>
              <w:lang w:val="hu"/>
              <w:b w:val="0"/>
              <w:bCs w:val="0"/>
              <w:i w:val="0"/>
              <w:iCs w:val="0"/>
              <w:u w:val="none"/>
              <w:vertAlign w:val="baseline"/>
              <w:rtl w:val="0"/>
            </w:rPr>
            <w:sym w:font="Wingdings" w:char="F09F"/>
          </w:r>
          <w:r>
            <w:rPr>
              <w:color w:val="000080"/>
              <w:sz w:val="10"/>
              <w:szCs w:val="10"/>
              <w:lang w:val="hu"/>
              <w:b w:val="0"/>
              <w:bCs w:val="0"/>
              <w:i w:val="0"/>
              <w:iCs w:val="0"/>
              <w:u w:val="none"/>
              <w:vertAlign w:val="baseline"/>
              <w:rtl w:val="0"/>
            </w:rPr>
            <w:instrText xml:space="preserve"> T +258 21 409 167 • cinmocambique@tvcabo.co.mz • Cap. Soc. 2.000.000,00 MT • NUIT 400006857 • C.R.C. Maputo nº 5.165, fls. 11, Livº C-14</w:instrText>
          </w:r>
        </w:p>
        <w:p w:rsidR="00731226" w:rsidRPr="00F35CD8" w:rsidRDefault="00731226" w:rsidP="007332C5">
          <w:pPr>
            <w:autoSpaceDE w:val="0"/>
            <w:autoSpaceDN w:val="0"/>
            <w:adjustRightInd w:val="0"/>
            <w:spacing w:line="276" w:lineRule="auto"/>
            <w:ind w:left="34" w:right="140"/>
            <w:rPr>
              <w:color w:val="000080"/>
              <w:sz w:val="10"/>
              <w:szCs w:val="10"/>
            </w:rPr>
            <w:bidi w:val="0"/>
          </w:pPr>
          <w:r>
            <w:rPr>
              <w:color w:val="000080"/>
              <w:sz w:val="10"/>
              <w:szCs w:val="10"/>
              <w:lang w:val="hu"/>
              <w:b w:val="1"/>
              <w:bCs w:val="1"/>
              <w:i w:val="0"/>
              <w:iCs w:val="0"/>
              <w:u w:val="none"/>
              <w:vertAlign w:val="baseline"/>
              <w:rtl w:val="0"/>
            </w:rPr>
            <w:instrText xml:space="preserve">Barnices Valentine, S.A.U. </w:instrText>
          </w:r>
          <w:r>
            <w:rPr>
              <w:color w:val="000080"/>
              <w:sz w:val="10"/>
              <w:szCs w:val="10"/>
              <w:lang w:val="hu"/>
              <w:b w:val="0"/>
              <w:bCs w:val="0"/>
              <w:i w:val="0"/>
              <w:iCs w:val="0"/>
              <w:u w:val="none"/>
              <w:vertAlign w:val="baseline"/>
              <w:rtl w:val="0"/>
            </w:rPr>
            <w:instrText>•</w:instrText>
          </w:r>
          <w:r>
            <w:rPr>
              <w:color w:val="000080"/>
              <w:sz w:val="10"/>
              <w:szCs w:val="10"/>
              <w:lang w:val="hu"/>
              <w:b w:val="1"/>
              <w:bCs w:val="1"/>
              <w:i w:val="0"/>
              <w:iCs w:val="0"/>
              <w:u w:val="none"/>
              <w:vertAlign w:val="baseline"/>
              <w:rtl w:val="0"/>
            </w:rPr>
            <w:instrText xml:space="preserve"> </w:instrText>
          </w:r>
          <w:r>
            <w:rPr>
              <w:color w:val="000080"/>
              <w:sz w:val="10"/>
              <w:szCs w:val="10"/>
              <w:lang w:val="hu"/>
              <w:b w:val="0"/>
              <w:bCs w:val="0"/>
              <w:i w:val="0"/>
              <w:iCs w:val="0"/>
              <w:u w:val="none"/>
              <w:vertAlign w:val="baseline"/>
              <w:rtl w:val="0"/>
            </w:rPr>
            <w:instrText xml:space="preserve">P. I. Can Milans • Riera Seca, 1 • 08110 Montcada i Reixac • España </w:instrText>
          </w:r>
          <w:r>
            <w:rPr>
              <w:color w:val="000080"/>
              <w:sz w:val="10"/>
              <w:szCs w:val="10"/>
              <w:lang w:val="hu"/>
              <w:b w:val="0"/>
              <w:bCs w:val="0"/>
              <w:i w:val="0"/>
              <w:iCs w:val="0"/>
              <w:u w:val="none"/>
              <w:vertAlign w:val="baseline"/>
              <w:rtl w:val="0"/>
            </w:rPr>
            <w:sym w:font="Wingdings" w:char="F09F"/>
          </w:r>
          <w:r>
            <w:rPr>
              <w:color w:val="000080"/>
              <w:sz w:val="10"/>
              <w:szCs w:val="10"/>
              <w:lang w:val="hu"/>
              <w:b w:val="0"/>
              <w:bCs w:val="0"/>
              <w:i w:val="0"/>
              <w:iCs w:val="0"/>
              <w:u w:val="none"/>
              <w:vertAlign w:val="baseline"/>
              <w:rtl w:val="0"/>
            </w:rPr>
            <w:instrText xml:space="preserve"> T +34 935 656 600 • valentine@valentine.es • C. Soc. € 10.000.000 </w:instrText>
          </w:r>
          <w:r>
            <w:rPr>
              <w:color w:val="000080"/>
              <w:sz w:val="10"/>
              <w:szCs w:val="10"/>
              <w:lang w:val="hu"/>
              <w:b w:val="0"/>
              <w:bCs w:val="0"/>
              <w:i w:val="0"/>
              <w:iCs w:val="0"/>
              <w:u w:val="none"/>
              <w:vertAlign w:val="baseline"/>
              <w:rtl w:val="0"/>
            </w:rPr>
            <w:sym w:font="Wingdings" w:char="F09F"/>
          </w:r>
          <w:r>
            <w:rPr>
              <w:color w:val="000080"/>
              <w:sz w:val="10"/>
              <w:szCs w:val="10"/>
              <w:lang w:val="hu"/>
              <w:b w:val="0"/>
              <w:bCs w:val="0"/>
              <w:i w:val="0"/>
              <w:iCs w:val="0"/>
              <w:u w:val="none"/>
              <w:vertAlign w:val="baseline"/>
              <w:rtl w:val="0"/>
            </w:rPr>
            <w:instrText xml:space="preserve"> NIF A-61356713 </w:instrText>
          </w:r>
          <w:r>
            <w:rPr>
              <w:color w:val="000080"/>
              <w:sz w:val="10"/>
              <w:szCs w:val="10"/>
              <w:lang w:val="hu"/>
              <w:b w:val="0"/>
              <w:bCs w:val="0"/>
              <w:i w:val="0"/>
              <w:iCs w:val="0"/>
              <w:u w:val="none"/>
              <w:vertAlign w:val="baseline"/>
              <w:rtl w:val="0"/>
            </w:rPr>
            <w:sym w:font="Wingdings" w:char="F09F"/>
          </w:r>
          <w:r>
            <w:rPr>
              <w:color w:val="000080"/>
              <w:sz w:val="10"/>
              <w:szCs w:val="10"/>
              <w:lang w:val="hu"/>
              <w:b w:val="0"/>
              <w:bCs w:val="0"/>
              <w:i w:val="0"/>
              <w:iCs w:val="0"/>
              <w:u w:val="none"/>
              <w:vertAlign w:val="baseline"/>
              <w:rtl w:val="0"/>
            </w:rPr>
            <w:instrText xml:space="preserve"> Reg. M Barcelona,  T 36446, F 106, H B-160105, Ins 41</w:instrText>
          </w:r>
        </w:p>
        <w:p w:rsidR="00731226" w:rsidRPr="00F35CD8" w:rsidRDefault="00731226" w:rsidP="007332C5">
          <w:pPr>
            <w:autoSpaceDE w:val="0"/>
            <w:autoSpaceDN w:val="0"/>
            <w:adjustRightInd w:val="0"/>
            <w:spacing w:line="276" w:lineRule="auto"/>
            <w:ind w:left="34" w:right="140"/>
            <w:rPr>
              <w:color w:val="000080"/>
              <w:sz w:val="10"/>
              <w:szCs w:val="10"/>
            </w:rPr>
            <w:bidi w:val="0"/>
          </w:pPr>
          <w:r>
            <w:rPr>
              <w:color w:val="000080"/>
              <w:sz w:val="10"/>
              <w:szCs w:val="10"/>
              <w:lang w:val="hu"/>
              <w:b w:val="1"/>
              <w:bCs w:val="1"/>
              <w:i w:val="0"/>
              <w:iCs w:val="0"/>
              <w:u w:val="none"/>
              <w:vertAlign w:val="baseline"/>
              <w:rtl w:val="0"/>
            </w:rPr>
            <w:instrText xml:space="preserve">Pinturas CIN Canárias, S.A.U. </w:instrText>
          </w:r>
          <w:r>
            <w:rPr>
              <w:color w:val="000080"/>
              <w:sz w:val="10"/>
              <w:szCs w:val="10"/>
              <w:lang w:val="hu"/>
              <w:b w:val="0"/>
              <w:bCs w:val="0"/>
              <w:i w:val="0"/>
              <w:iCs w:val="0"/>
              <w:u w:val="none"/>
              <w:vertAlign w:val="baseline"/>
              <w:rtl w:val="0"/>
            </w:rPr>
            <w:instrText xml:space="preserve">• P. I.Güimar, Manzana 13, Parcela 2 </w:instrText>
          </w:r>
          <w:r>
            <w:rPr>
              <w:color w:val="000080"/>
              <w:sz w:val="10"/>
              <w:szCs w:val="10"/>
              <w:lang w:val="hu"/>
              <w:b w:val="0"/>
              <w:bCs w:val="0"/>
              <w:i w:val="0"/>
              <w:iCs w:val="0"/>
              <w:u w:val="none"/>
              <w:vertAlign w:val="baseline"/>
              <w:rtl w:val="0"/>
            </w:rPr>
            <w:sym w:font="Wingdings" w:char="F09F"/>
          </w:r>
          <w:r>
            <w:rPr>
              <w:color w:val="000080"/>
              <w:sz w:val="10"/>
              <w:szCs w:val="10"/>
              <w:lang w:val="hu"/>
              <w:b w:val="0"/>
              <w:bCs w:val="0"/>
              <w:i w:val="0"/>
              <w:iCs w:val="0"/>
              <w:u w:val="none"/>
              <w:vertAlign w:val="baseline"/>
              <w:rtl w:val="0"/>
            </w:rPr>
            <w:instrText xml:space="preserve"> 38509 Güimar </w:instrText>
          </w:r>
          <w:r>
            <w:rPr>
              <w:color w:val="000080"/>
              <w:sz w:val="10"/>
              <w:szCs w:val="10"/>
              <w:lang w:val="hu"/>
              <w:b w:val="0"/>
              <w:bCs w:val="0"/>
              <w:i w:val="0"/>
              <w:iCs w:val="0"/>
              <w:u w:val="none"/>
              <w:vertAlign w:val="baseline"/>
              <w:rtl w:val="0"/>
            </w:rPr>
            <w:sym w:font="Wingdings" w:char="F09F"/>
          </w:r>
          <w:r>
            <w:rPr>
              <w:color w:val="000080"/>
              <w:sz w:val="10"/>
              <w:szCs w:val="10"/>
              <w:lang w:val="hu"/>
              <w:b w:val="0"/>
              <w:bCs w:val="0"/>
              <w:i w:val="0"/>
              <w:iCs w:val="0"/>
              <w:u w:val="none"/>
              <w:vertAlign w:val="baseline"/>
              <w:rtl w:val="0"/>
            </w:rPr>
            <w:instrText xml:space="preserve"> Tenerife </w:instrText>
          </w:r>
          <w:r>
            <w:rPr>
              <w:color w:val="000080"/>
              <w:sz w:val="10"/>
              <w:szCs w:val="10"/>
              <w:lang w:val="hu"/>
              <w:b w:val="0"/>
              <w:bCs w:val="0"/>
              <w:i w:val="0"/>
              <w:iCs w:val="0"/>
              <w:u w:val="none"/>
              <w:vertAlign w:val="baseline"/>
              <w:rtl w:val="0"/>
            </w:rPr>
            <w:sym w:font="Wingdings" w:char="F09F"/>
          </w:r>
          <w:r>
            <w:rPr>
              <w:color w:val="000080"/>
              <w:sz w:val="10"/>
              <w:szCs w:val="10"/>
              <w:lang w:val="hu"/>
              <w:b w:val="0"/>
              <w:bCs w:val="0"/>
              <w:i w:val="0"/>
              <w:iCs w:val="0"/>
              <w:u w:val="none"/>
              <w:vertAlign w:val="baseline"/>
              <w:rtl w:val="0"/>
            </w:rPr>
            <w:instrText xml:space="preserve"> T +34 902 422 428 </w:instrText>
          </w:r>
          <w:r>
            <w:rPr>
              <w:color w:val="000080"/>
              <w:sz w:val="10"/>
              <w:szCs w:val="10"/>
              <w:lang w:val="hu"/>
              <w:b w:val="0"/>
              <w:bCs w:val="0"/>
              <w:i w:val="0"/>
              <w:iCs w:val="0"/>
              <w:u w:val="none"/>
              <w:vertAlign w:val="baseline"/>
              <w:rtl w:val="0"/>
            </w:rPr>
            <w:sym w:font="Wingdings" w:char="F09F"/>
          </w:r>
          <w:r>
            <w:rPr>
              <w:color w:val="000080"/>
              <w:sz w:val="10"/>
              <w:szCs w:val="10"/>
              <w:lang w:val="hu"/>
              <w:b w:val="0"/>
              <w:bCs w:val="0"/>
              <w:i w:val="0"/>
              <w:iCs w:val="0"/>
              <w:u w:val="none"/>
              <w:vertAlign w:val="baseline"/>
              <w:rtl w:val="0"/>
            </w:rPr>
            <w:instrText xml:space="preserve"> aclientes@cincanarias.com </w:instrText>
          </w:r>
          <w:r>
            <w:rPr>
              <w:color w:val="000080"/>
              <w:sz w:val="10"/>
              <w:szCs w:val="10"/>
              <w:lang w:val="hu"/>
              <w:b w:val="0"/>
              <w:bCs w:val="0"/>
              <w:i w:val="0"/>
              <w:iCs w:val="0"/>
              <w:u w:val="none"/>
              <w:vertAlign w:val="baseline"/>
              <w:rtl w:val="0"/>
            </w:rPr>
            <w:sym w:font="Wingdings" w:char="F09F"/>
          </w:r>
          <w:r>
            <w:rPr>
              <w:color w:val="000080"/>
              <w:sz w:val="10"/>
              <w:szCs w:val="10"/>
              <w:lang w:val="hu"/>
              <w:b w:val="0"/>
              <w:bCs w:val="0"/>
              <w:i w:val="0"/>
              <w:iCs w:val="0"/>
              <w:u w:val="none"/>
              <w:vertAlign w:val="baseline"/>
              <w:rtl w:val="0"/>
            </w:rPr>
            <w:instrText xml:space="preserve"> C. Soc. € 1.804.000 </w:instrText>
          </w:r>
          <w:r>
            <w:rPr>
              <w:color w:val="000080"/>
              <w:sz w:val="10"/>
              <w:szCs w:val="10"/>
              <w:lang w:val="hu"/>
              <w:b w:val="0"/>
              <w:bCs w:val="0"/>
              <w:i w:val="0"/>
              <w:iCs w:val="0"/>
              <w:u w:val="none"/>
              <w:vertAlign w:val="baseline"/>
              <w:rtl w:val="0"/>
            </w:rPr>
            <w:sym w:font="Wingdings" w:char="F09F"/>
          </w:r>
          <w:r>
            <w:rPr>
              <w:color w:val="000080"/>
              <w:sz w:val="10"/>
              <w:szCs w:val="10"/>
              <w:lang w:val="hu"/>
              <w:b w:val="0"/>
              <w:bCs w:val="0"/>
              <w:i w:val="0"/>
              <w:iCs w:val="0"/>
              <w:u w:val="none"/>
              <w:vertAlign w:val="baseline"/>
              <w:rtl w:val="0"/>
            </w:rPr>
            <w:instrText xml:space="preserve"> CIF A38453817 </w:instrText>
          </w:r>
          <w:r>
            <w:rPr>
              <w:color w:val="000080"/>
              <w:sz w:val="10"/>
              <w:szCs w:val="10"/>
              <w:lang w:val="hu"/>
              <w:b w:val="0"/>
              <w:bCs w:val="0"/>
              <w:i w:val="0"/>
              <w:iCs w:val="0"/>
              <w:u w:val="none"/>
              <w:vertAlign w:val="baseline"/>
              <w:rtl w:val="0"/>
            </w:rPr>
            <w:sym w:font="Wingdings" w:char="F09F"/>
          </w:r>
          <w:r>
            <w:rPr>
              <w:color w:val="000080"/>
              <w:sz w:val="10"/>
              <w:szCs w:val="10"/>
              <w:lang w:val="hu"/>
              <w:b w:val="0"/>
              <w:bCs w:val="0"/>
              <w:i w:val="0"/>
              <w:iCs w:val="0"/>
              <w:u w:val="none"/>
              <w:vertAlign w:val="baseline"/>
              <w:rtl w:val="0"/>
            </w:rPr>
            <w:instrText xml:space="preserve"> Reg. M. Sta Cruz Tenerife, T 1483, F 149, H TF-15033</w:instrText>
          </w:r>
        </w:p>
        <w:p w:rsidR="00731226" w:rsidRPr="007332C5" w:rsidRDefault="00731226" w:rsidP="007332C5">
          <w:pPr>
            <w:pStyle w:val="Rodap"/>
            <w:ind w:left="34" w:right="140"/>
            <w:jc w:val="both"/>
            <w:rPr>
              <w:sz w:val="14"/>
              <w:szCs w:val="14"/>
            </w:rPr>
            <w:bidi w:val="0"/>
          </w:pPr>
          <w:r>
            <w:rPr>
              <w:color w:val="000080"/>
              <w:sz w:val="10"/>
              <w:szCs w:val="10"/>
              <w:lang w:val="hu"/>
              <w:b w:val="1"/>
              <w:bCs w:val="1"/>
              <w:i w:val="0"/>
              <w:iCs w:val="0"/>
              <w:u w:val="none"/>
              <w:vertAlign w:val="baseline"/>
              <w:rtl w:val="0"/>
            </w:rPr>
            <w:instrText xml:space="preserve">Celliose Coatings, S.A. (Division Artilin) </w:instrText>
          </w:r>
          <w:r>
            <w:rPr>
              <w:color w:val="000080"/>
              <w:sz w:val="10"/>
              <w:szCs w:val="10"/>
              <w:lang w:val="hu"/>
              <w:b w:val="0"/>
              <w:bCs w:val="0"/>
              <w:i w:val="0"/>
              <w:iCs w:val="0"/>
              <w:u w:val="none"/>
              <w:vertAlign w:val="baseline"/>
              <w:rtl w:val="0"/>
            </w:rPr>
            <w:instrText xml:space="preserve">• Chemin de la Verrerie • BP 58 • 69492 Pierre Bénite Cedex • France • T +33 (0) 553 875 165 • artilin@artilin.fr • C. Soc. € 2.215.755 </w:instrText>
          </w:r>
          <w:r>
            <w:rPr>
              <w:color w:val="000080"/>
              <w:sz w:val="10"/>
              <w:szCs w:val="10"/>
              <w:lang w:val="hu"/>
              <w:b w:val="0"/>
              <w:bCs w:val="0"/>
              <w:i w:val="0"/>
              <w:iCs w:val="0"/>
              <w:u w:val="none"/>
              <w:vertAlign w:val="baseline"/>
              <w:rtl w:val="0"/>
            </w:rPr>
            <w:sym w:font="Wingdings" w:char="F09F"/>
          </w:r>
          <w:r>
            <w:rPr>
              <w:color w:val="000080"/>
              <w:sz w:val="10"/>
              <w:szCs w:val="10"/>
              <w:lang w:val="hu"/>
              <w:b w:val="0"/>
              <w:bCs w:val="0"/>
              <w:i w:val="0"/>
              <w:iCs w:val="0"/>
              <w:u w:val="none"/>
              <w:vertAlign w:val="baseline"/>
              <w:rtl w:val="0"/>
            </w:rPr>
            <w:instrText xml:space="preserve"> NIF FR07775643976 </w:instrText>
          </w:r>
          <w:r>
            <w:rPr>
              <w:color w:val="000080"/>
              <w:sz w:val="10"/>
              <w:szCs w:val="10"/>
              <w:lang w:val="hu"/>
              <w:b w:val="0"/>
              <w:bCs w:val="0"/>
              <w:i w:val="0"/>
              <w:iCs w:val="0"/>
              <w:u w:val="none"/>
              <w:vertAlign w:val="baseline"/>
              <w:rtl w:val="0"/>
            </w:rPr>
            <w:sym w:font="Wingdings" w:char="F09F"/>
          </w:r>
          <w:r>
            <w:rPr>
              <w:color w:val="000080"/>
              <w:sz w:val="10"/>
              <w:szCs w:val="10"/>
              <w:lang w:val="hu"/>
              <w:b w:val="0"/>
              <w:bCs w:val="0"/>
              <w:i w:val="0"/>
              <w:iCs w:val="0"/>
              <w:u w:val="none"/>
              <w:vertAlign w:val="baseline"/>
              <w:rtl w:val="0"/>
            </w:rPr>
            <w:instrText xml:space="preserve"> RCS de Lyon B 775 643 976</w:instrText>
          </w:r>
          <w:r>
            <w:rPr>
              <w:sz w:val="12"/>
              <w:szCs w:val="12"/>
              <w:lang w:val="hu"/>
              <w:b w:val="0"/>
              <w:bCs w:val="0"/>
              <w:i w:val="0"/>
              <w:iCs w:val="0"/>
              <w:u w:val="none"/>
              <w:vertAlign w:val="baseline"/>
              <w:rtl w:val="0"/>
            </w:rPr>
            <w:instrText>"</w:instrText>
          </w:r>
          <w:r>
            <w:rPr>
              <w:sz w:val="12"/>
              <w:szCs w:val="12"/>
              <w:lang w:val="hu"/>
              <w:b w:val="0"/>
              <w:bCs w:val="0"/>
              <w:i w:val="0"/>
              <w:iCs w:val="0"/>
              <w:u w:val="none"/>
              <w:vertAlign w:val="baseline"/>
              <w:rtl w:val="0"/>
            </w:rPr>
            <w:fldChar w:fldCharType="end"/>
          </w:r>
        </w:p>
      </w:tc>
    </w:tr>
  </w:tbl>
  <w:p w:rsidR="00731226" w:rsidRDefault="00731226" w:rsidP="00CD44E4"/>
  <w:p w:rsidR="00731226" w:rsidRPr="005E0B9D" w:rsidRDefault="00731226" w:rsidP="005E0B9D">
    <w:pPr>
      <w:pStyle w:val="Rodap"/>
      <w:jc w:val="right"/>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8C2" w:rsidRDefault="003D38C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4A7" w:rsidRDefault="001314A7" w:rsidP="00B61F4E">
      <w:pPr>
        <w:bidi w:val="0"/>
      </w:pPr>
      <w:r>
        <w:separator/>
      </w:r>
    </w:p>
  </w:footnote>
  <w:footnote w:type="continuationSeparator" w:id="0">
    <w:p w:rsidR="001314A7" w:rsidRDefault="001314A7" w:rsidP="00B61F4E">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6688"/>
      <w:gridCol w:w="3591"/>
    </w:tblGrid>
    <w:tr w:rsidR="00731226" w:rsidTr="00BA09C6">
      <w:tc>
        <w:tcPr>
          <w:tcW w:w="6708" w:type="dxa"/>
          <w:vMerge w:val="restart"/>
        </w:tcPr>
        <w:p w:rsidR="00731226" w:rsidRDefault="00731226" w:rsidP="00655940">
          <w:pPr>
            <w:pStyle w:val="Cabealho"/>
            <w:bidi w:val="0"/>
          </w:pPr>
          <w:r>
            <w:rPr>
              <w:lang w:val="hu"/>
              <w:b w:val="0"/>
              <w:bCs w:val="0"/>
              <w:i w:val="0"/>
              <w:iCs w:val="0"/>
              <w:u w:val="none"/>
              <w:vertAlign w:val="baseline"/>
              <w:rtl w:val="0"/>
            </w:rPr>
            <w:object w:dxaOrig="3785" w:dyaOrig="1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52.35pt" o:ole="" fillcolor="window">
                <v:imagedata r:id="rId1" o:title=""/>
              </v:shape>
              <o:OLEObject Type="Embed" ProgID="CorelDraw.Graphic.8" ShapeID="_x0000_i1025" DrawAspect="Content" ObjectID="_1677483774" r:id="rId2"/>
            </w:object>
          </w:r>
        </w:p>
      </w:tc>
      <w:tc>
        <w:tcPr>
          <w:tcW w:w="3606" w:type="dxa"/>
        </w:tcPr>
        <w:p w:rsidR="00731226" w:rsidRDefault="00731226" w:rsidP="00BA09C6">
          <w:pPr>
            <w:pStyle w:val="Cabealho"/>
            <w:ind w:right="-108"/>
            <w:jc w:val="right"/>
            <w:bidi w:val="0"/>
          </w:pPr>
          <w:r>
            <w:rPr>
              <w:color w:val="000080"/>
              <w:sz w:val="24"/>
              <w:lang w:val="hu"/>
              <w:b w:val="1"/>
              <w:bCs w:val="1"/>
              <w:i w:val="0"/>
              <w:iCs w:val="0"/>
              <w:u w:val="none"/>
              <w:vertAlign w:val="baseline"/>
              <w:rtl w:val="0"/>
            </w:rPr>
            <w:t xml:space="preserve">MŰSZAKI ADATLAP</w:t>
          </w:r>
        </w:p>
      </w:tc>
    </w:tr>
    <w:tr w:rsidR="00731226" w:rsidTr="00BA09C6">
      <w:tc>
        <w:tcPr>
          <w:tcW w:w="6708" w:type="dxa"/>
          <w:vMerge/>
        </w:tcPr>
        <w:p w:rsidR="00731226" w:rsidRDefault="00731226" w:rsidP="00BA09C6">
          <w:pPr>
            <w:pStyle w:val="Cabealho"/>
            <w:jc w:val="right"/>
          </w:pPr>
        </w:p>
      </w:tc>
      <w:tc>
        <w:tcPr>
          <w:tcW w:w="3606" w:type="dxa"/>
          <w:vAlign w:val="center"/>
        </w:tcPr>
        <w:p w:rsidR="00731226" w:rsidRDefault="00731226" w:rsidP="00BA09C6">
          <w:pPr>
            <w:pStyle w:val="Cabealho"/>
            <w:jc w:val="right"/>
            <w:bidi w:val="0"/>
          </w:pPr>
          <w:r>
            <w:rPr>
              <w:lang w:val="hu"/>
              <w:b w:val="0"/>
              <w:bCs w:val="0"/>
              <w:i w:val="0"/>
              <w:iCs w:val="0"/>
              <w:u w:val="none"/>
              <w:vertAlign w:val="baseline"/>
              <w:rtl w:val="0"/>
            </w:rPr>
            <w:t xml:space="preserve">Felülvizsgálat: 2012. május</w:t>
          </w:r>
        </w:p>
      </w:tc>
    </w:tr>
    <w:tr w:rsidR="00731226" w:rsidTr="00BA09C6">
      <w:tc>
        <w:tcPr>
          <w:tcW w:w="10314" w:type="dxa"/>
          <w:gridSpan w:val="2"/>
        </w:tcPr>
        <w:p w:rsidR="00731226" w:rsidRDefault="00731226" w:rsidP="00BA09C6">
          <w:pPr>
            <w:pStyle w:val="Cabealho"/>
            <w:jc w:val="right"/>
            <w:bidi w:val="0"/>
          </w:pPr>
          <w:r>
            <w:rPr>
              <w:sz w:val="32"/>
              <w:szCs w:val="32"/>
              <w:lang w:val="hu"/>
              <w:b w:val="1"/>
              <w:bCs w:val="1"/>
              <w:i w:val="0"/>
              <w:iCs w:val="0"/>
              <w:u w:val="none"/>
              <w:vertAlign w:val="baseline"/>
              <w:rtl w:val="0"/>
            </w:rPr>
            <w:t xml:space="preserve">10-250 VINYLMATT</w:t>
          </w:r>
        </w:p>
      </w:tc>
    </w:tr>
  </w:tbl>
  <w:p w:rsidR="00731226" w:rsidRDefault="00731226" w:rsidP="0024290A">
    <w:pPr>
      <w:pStyle w:val="Cabealho"/>
      <w:ind w:left="-42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56" w:type="dxa"/>
      <w:tblLook w:val="00A0"/>
    </w:tblPr>
    <w:tblGrid>
      <w:gridCol w:w="3652"/>
      <w:gridCol w:w="6804"/>
    </w:tblGrid>
    <w:tr w:rsidR="00731226" w:rsidTr="001E1E6E">
      <w:tc>
        <w:tcPr>
          <w:tcW w:w="3652" w:type="dxa"/>
          <w:vMerge w:val="restart"/>
        </w:tcPr>
        <w:p w:rsidR="00731226" w:rsidRDefault="00731226" w:rsidP="001E1E6E">
          <w:pPr>
            <w:pStyle w:val="Cabealho"/>
            <w:bidi w:val="0"/>
          </w:pPr>
          <w:r>
            <w:rPr>
              <w:lang w:val="hu"/>
              <w:b w:val="0"/>
              <w:bCs w:val="0"/>
              <w:i w:val="0"/>
              <w:iCs w:val="0"/>
              <w:u w:val="none"/>
              <w:vertAlign w:val="baseline"/>
              <w:rtl w:val="0"/>
            </w:rPr>
            <w:object w:dxaOrig="3785" w:dyaOrig="1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9pt;height:52.35pt" o:ole="" fillcolor="window">
                <v:imagedata r:id="rId1" o:title=""/>
              </v:shape>
              <o:OLEObject Type="Embed" ProgID="CorelDraw.Graphic.8" ShapeID="_x0000_i1026" DrawAspect="Content" ObjectID="_1677483775" r:id="rId2"/>
            </w:object>
          </w:r>
        </w:p>
      </w:tc>
      <w:tc>
        <w:tcPr>
          <w:tcW w:w="6804" w:type="dxa"/>
        </w:tcPr>
        <w:p w:rsidR="00731226" w:rsidRPr="00A80539" w:rsidRDefault="00731226" w:rsidP="004626E1">
          <w:pPr>
            <w:pStyle w:val="Cabealho"/>
            <w:jc w:val="right"/>
            <w:rPr>
              <w:rFonts w:ascii="Arial" w:hAnsi="Arial" w:cs="Arial"/>
              <w:b/>
              <w:color w:val="000080"/>
              <w:sz w:val="24"/>
            </w:rPr>
            <w:bidi w:val="0"/>
          </w:pPr>
          <w:r>
            <w:rPr>
              <w:rFonts w:ascii="Arial" w:cs="Arial" w:hAnsi="Arial"/>
              <w:color w:val="000080"/>
              <w:sz w:val="24"/>
              <w:lang w:val="hu"/>
              <w:b w:val="1"/>
              <w:bCs w:val="1"/>
              <w:i w:val="0"/>
              <w:iCs w:val="0"/>
              <w:u w:val="none"/>
              <w:vertAlign w:val="baseline"/>
              <w:rtl w:val="0"/>
            </w:rPr>
            <w:t xml:space="preserve">MŰSZAKI ADATLAP </w:t>
          </w:r>
        </w:p>
        <w:p w:rsidR="00731226" w:rsidRPr="00A80539" w:rsidRDefault="00731226" w:rsidP="001E1E6E">
          <w:pPr>
            <w:pStyle w:val="Cabealho"/>
            <w:jc w:val="right"/>
            <w:rPr>
              <w:rFonts w:ascii="Arial" w:hAnsi="Arial" w:cs="Arial"/>
              <w:sz w:val="14"/>
              <w:szCs w:val="14"/>
            </w:rPr>
          </w:pPr>
        </w:p>
      </w:tc>
    </w:tr>
    <w:tr w:rsidR="00731226" w:rsidTr="001E1E6E">
      <w:tc>
        <w:tcPr>
          <w:tcW w:w="3652" w:type="dxa"/>
          <w:vMerge/>
        </w:tcPr>
        <w:p w:rsidR="00731226" w:rsidRDefault="00731226" w:rsidP="001E1E6E">
          <w:pPr>
            <w:pStyle w:val="Cabealho"/>
            <w:jc w:val="right"/>
          </w:pPr>
        </w:p>
      </w:tc>
      <w:tc>
        <w:tcPr>
          <w:tcW w:w="6804" w:type="dxa"/>
          <w:vAlign w:val="center"/>
        </w:tcPr>
        <w:p w:rsidR="00731226" w:rsidRPr="00A80539" w:rsidRDefault="00A80539" w:rsidP="004626E1">
          <w:pPr>
            <w:pStyle w:val="Cabealho"/>
            <w:jc w:val="right"/>
            <w:rPr>
              <w:rFonts w:ascii="Arial" w:hAnsi="Arial" w:cs="Arial"/>
            </w:rPr>
            <w:bidi w:val="0"/>
          </w:pPr>
          <w:r>
            <w:rPr>
              <w:rFonts w:ascii="Arial" w:cs="Arial" w:hAnsi="Arial"/>
              <w:sz w:val="28"/>
              <w:szCs w:val="28"/>
              <w:lang w:val="hu"/>
              <w:b w:val="1"/>
              <w:bCs w:val="1"/>
              <w:i w:val="0"/>
              <w:iCs w:val="0"/>
              <w:u w:val="none"/>
              <w:vertAlign w:val="baseline"/>
              <w:rtl w:val="0"/>
            </w:rPr>
            <w:t xml:space="preserve">VINYLSOFT</w:t>
          </w:r>
          <w:r>
            <w:rPr>
              <w:rFonts w:ascii="Arial" w:cs="Arial" w:hAnsi="Arial"/>
              <w:lang w:val="hu"/>
              <w:b w:val="0"/>
              <w:bCs w:val="0"/>
              <w:i w:val="0"/>
              <w:iCs w:val="0"/>
              <w:u w:val="none"/>
              <w:vertAlign w:val="baseline"/>
              <w:rtl w:val="0"/>
            </w:rPr>
            <w:t xml:space="preserve"> </w:t>
          </w:r>
        </w:p>
        <w:p w:rsidR="00A80539" w:rsidRPr="00A80539" w:rsidRDefault="00A80539" w:rsidP="004626E1">
          <w:pPr>
            <w:pStyle w:val="Cabealho"/>
            <w:jc w:val="right"/>
            <w:rPr>
              <w:rFonts w:ascii="Arial" w:hAnsi="Arial" w:cs="Arial"/>
              <w:sz w:val="24"/>
              <w:szCs w:val="24"/>
            </w:rPr>
            <w:bidi w:val="0"/>
          </w:pPr>
          <w:r>
            <w:rPr>
              <w:rFonts w:ascii="Arial" w:cs="Arial" w:hAnsi="Arial"/>
              <w:sz w:val="24"/>
              <w:szCs w:val="24"/>
              <w:lang w:val="hu"/>
              <w:b w:val="1"/>
              <w:bCs w:val="1"/>
              <w:i w:val="0"/>
              <w:iCs w:val="0"/>
              <w:u w:val="none"/>
              <w:vertAlign w:val="baseline"/>
              <w:rtl w:val="0"/>
            </w:rPr>
            <w:t xml:space="preserve">10-240</w:t>
          </w:r>
        </w:p>
        <w:p w:rsidR="00731226" w:rsidRPr="00A80539" w:rsidRDefault="00731226" w:rsidP="001E1E6E">
          <w:pPr>
            <w:pStyle w:val="Cabealho"/>
            <w:jc w:val="right"/>
            <w:rPr>
              <w:rFonts w:ascii="Arial" w:hAnsi="Arial" w:cs="Arial"/>
              <w:sz w:val="14"/>
              <w:szCs w:val="14"/>
            </w:rPr>
          </w:pPr>
        </w:p>
      </w:tc>
    </w:tr>
    <w:tr w:rsidR="00731226" w:rsidTr="001E1E6E">
      <w:tc>
        <w:tcPr>
          <w:tcW w:w="3652" w:type="dxa"/>
          <w:vMerge/>
        </w:tcPr>
        <w:p w:rsidR="00731226" w:rsidRDefault="00731226" w:rsidP="001E1E6E">
          <w:pPr>
            <w:pStyle w:val="Cabealho"/>
            <w:jc w:val="right"/>
          </w:pPr>
        </w:p>
      </w:tc>
      <w:tc>
        <w:tcPr>
          <w:tcW w:w="6804" w:type="dxa"/>
        </w:tcPr>
        <w:p w:rsidR="00731226" w:rsidRPr="00A80539" w:rsidRDefault="00A80539">
          <w:pPr>
            <w:pStyle w:val="Cabealho"/>
            <w:jc w:val="right"/>
            <w:rPr>
              <w:rFonts w:ascii="Arial" w:hAnsi="Arial" w:cs="Arial"/>
              <w:sz w:val="18"/>
              <w:szCs w:val="18"/>
            </w:rPr>
            <w:bidi w:val="0"/>
          </w:pPr>
          <w:r>
            <w:rPr>
              <w:rFonts w:ascii="Arial" w:cs="Arial" w:hAnsi="Arial"/>
              <w:sz w:val="18"/>
              <w:szCs w:val="18"/>
              <w:lang w:val="hu"/>
              <w:b w:val="0"/>
              <w:bCs w:val="0"/>
              <w:i w:val="0"/>
              <w:iCs w:val="0"/>
              <w:u w:val="none"/>
              <w:vertAlign w:val="baseline"/>
              <w:rtl w:val="0"/>
            </w:rPr>
            <w:t xml:space="preserve">Felülvizsgálat: 2014. október</w:t>
          </w:r>
        </w:p>
      </w:tc>
    </w:tr>
  </w:tbl>
  <w:p w:rsidR="00731226" w:rsidRDefault="00731226" w:rsidP="004626E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8C2" w:rsidRDefault="003D38C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E7620D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3802C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7840D0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F5CBBD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418F7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2897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40B0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26EB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84CA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1893E0"/>
    <w:lvl w:ilvl="0">
      <w:start w:val="1"/>
      <w:numFmt w:val="bullet"/>
      <w:lvlText w:val=""/>
      <w:lvlJc w:val="left"/>
      <w:pPr>
        <w:tabs>
          <w:tab w:val="num" w:pos="360"/>
        </w:tabs>
        <w:ind w:left="360" w:hanging="360"/>
      </w:pPr>
      <w:rPr>
        <w:rFonts w:ascii="Symbol" w:hAnsi="Symbol" w:hint="default"/>
      </w:rPr>
    </w:lvl>
  </w:abstractNum>
  <w:abstractNum w:abstractNumId="10">
    <w:nsid w:val="178925BA"/>
    <w:multiLevelType w:val="hybridMultilevel"/>
    <w:tmpl w:val="A34664D4"/>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1">
    <w:nsid w:val="25F977AC"/>
    <w:multiLevelType w:val="hybridMultilevel"/>
    <w:tmpl w:val="95346E7A"/>
    <w:lvl w:ilvl="0" w:tplc="08160001">
      <w:start w:val="1"/>
      <w:numFmt w:val="bullet"/>
      <w:lvlText w:val=""/>
      <w:lvlJc w:val="left"/>
      <w:pPr>
        <w:tabs>
          <w:tab w:val="num" w:pos="1440"/>
        </w:tabs>
        <w:ind w:left="1440" w:hanging="360"/>
      </w:pPr>
      <w:rPr>
        <w:rFonts w:ascii="Symbol" w:hAnsi="Symbol" w:hint="default"/>
      </w:rPr>
    </w:lvl>
    <w:lvl w:ilvl="1" w:tplc="08160003" w:tentative="1">
      <w:start w:val="1"/>
      <w:numFmt w:val="bullet"/>
      <w:lvlText w:val="o"/>
      <w:lvlJc w:val="left"/>
      <w:pPr>
        <w:tabs>
          <w:tab w:val="num" w:pos="2160"/>
        </w:tabs>
        <w:ind w:left="2160" w:hanging="360"/>
      </w:pPr>
      <w:rPr>
        <w:rFonts w:ascii="Courier New" w:hAnsi="Courier New" w:hint="default"/>
      </w:rPr>
    </w:lvl>
    <w:lvl w:ilvl="2" w:tplc="08160005" w:tentative="1">
      <w:start w:val="1"/>
      <w:numFmt w:val="bullet"/>
      <w:lvlText w:val=""/>
      <w:lvlJc w:val="left"/>
      <w:pPr>
        <w:tabs>
          <w:tab w:val="num" w:pos="2880"/>
        </w:tabs>
        <w:ind w:left="2880" w:hanging="360"/>
      </w:pPr>
      <w:rPr>
        <w:rFonts w:ascii="Wingdings" w:hAnsi="Wingdings" w:hint="default"/>
      </w:rPr>
    </w:lvl>
    <w:lvl w:ilvl="3" w:tplc="08160001" w:tentative="1">
      <w:start w:val="1"/>
      <w:numFmt w:val="bullet"/>
      <w:lvlText w:val=""/>
      <w:lvlJc w:val="left"/>
      <w:pPr>
        <w:tabs>
          <w:tab w:val="num" w:pos="3600"/>
        </w:tabs>
        <w:ind w:left="3600" w:hanging="360"/>
      </w:pPr>
      <w:rPr>
        <w:rFonts w:ascii="Symbol" w:hAnsi="Symbol" w:hint="default"/>
      </w:rPr>
    </w:lvl>
    <w:lvl w:ilvl="4" w:tplc="08160003" w:tentative="1">
      <w:start w:val="1"/>
      <w:numFmt w:val="bullet"/>
      <w:lvlText w:val="o"/>
      <w:lvlJc w:val="left"/>
      <w:pPr>
        <w:tabs>
          <w:tab w:val="num" w:pos="4320"/>
        </w:tabs>
        <w:ind w:left="4320" w:hanging="360"/>
      </w:pPr>
      <w:rPr>
        <w:rFonts w:ascii="Courier New" w:hAnsi="Courier New" w:hint="default"/>
      </w:rPr>
    </w:lvl>
    <w:lvl w:ilvl="5" w:tplc="08160005" w:tentative="1">
      <w:start w:val="1"/>
      <w:numFmt w:val="bullet"/>
      <w:lvlText w:val=""/>
      <w:lvlJc w:val="left"/>
      <w:pPr>
        <w:tabs>
          <w:tab w:val="num" w:pos="5040"/>
        </w:tabs>
        <w:ind w:left="5040" w:hanging="360"/>
      </w:pPr>
      <w:rPr>
        <w:rFonts w:ascii="Wingdings" w:hAnsi="Wingdings" w:hint="default"/>
      </w:rPr>
    </w:lvl>
    <w:lvl w:ilvl="6" w:tplc="08160001" w:tentative="1">
      <w:start w:val="1"/>
      <w:numFmt w:val="bullet"/>
      <w:lvlText w:val=""/>
      <w:lvlJc w:val="left"/>
      <w:pPr>
        <w:tabs>
          <w:tab w:val="num" w:pos="5760"/>
        </w:tabs>
        <w:ind w:left="5760" w:hanging="360"/>
      </w:pPr>
      <w:rPr>
        <w:rFonts w:ascii="Symbol" w:hAnsi="Symbol" w:hint="default"/>
      </w:rPr>
    </w:lvl>
    <w:lvl w:ilvl="7" w:tplc="08160003" w:tentative="1">
      <w:start w:val="1"/>
      <w:numFmt w:val="bullet"/>
      <w:lvlText w:val="o"/>
      <w:lvlJc w:val="left"/>
      <w:pPr>
        <w:tabs>
          <w:tab w:val="num" w:pos="6480"/>
        </w:tabs>
        <w:ind w:left="6480" w:hanging="360"/>
      </w:pPr>
      <w:rPr>
        <w:rFonts w:ascii="Courier New" w:hAnsi="Courier New" w:hint="default"/>
      </w:rPr>
    </w:lvl>
    <w:lvl w:ilvl="8" w:tplc="08160005" w:tentative="1">
      <w:start w:val="1"/>
      <w:numFmt w:val="bullet"/>
      <w:lvlText w:val=""/>
      <w:lvlJc w:val="left"/>
      <w:pPr>
        <w:tabs>
          <w:tab w:val="num" w:pos="7200"/>
        </w:tabs>
        <w:ind w:left="7200" w:hanging="360"/>
      </w:pPr>
      <w:rPr>
        <w:rFonts w:ascii="Wingdings" w:hAnsi="Wingdings" w:hint="default"/>
      </w:rPr>
    </w:lvl>
  </w:abstractNum>
  <w:abstractNum w:abstractNumId="12">
    <w:nsid w:val="2F300F4E"/>
    <w:multiLevelType w:val="hybridMultilevel"/>
    <w:tmpl w:val="5A6693FE"/>
    <w:lvl w:ilvl="0" w:tplc="08160001">
      <w:start w:val="1"/>
      <w:numFmt w:val="bullet"/>
      <w:lvlText w:val=""/>
      <w:lvlJc w:val="left"/>
      <w:pPr>
        <w:tabs>
          <w:tab w:val="num" w:pos="578"/>
        </w:tabs>
        <w:ind w:left="578" w:hanging="360"/>
      </w:pPr>
      <w:rPr>
        <w:rFonts w:ascii="Symbol" w:hAnsi="Symbol" w:hint="default"/>
      </w:rPr>
    </w:lvl>
    <w:lvl w:ilvl="1" w:tplc="08160003">
      <w:start w:val="1"/>
      <w:numFmt w:val="decimal"/>
      <w:lvlText w:val="%2."/>
      <w:lvlJc w:val="left"/>
      <w:pPr>
        <w:tabs>
          <w:tab w:val="num" w:pos="1440"/>
        </w:tabs>
        <w:ind w:left="1440" w:hanging="360"/>
      </w:pPr>
      <w:rPr>
        <w:rFonts w:cs="Times New Roman"/>
      </w:rPr>
    </w:lvl>
    <w:lvl w:ilvl="2" w:tplc="08160005">
      <w:start w:val="1"/>
      <w:numFmt w:val="decimal"/>
      <w:lvlText w:val="%3."/>
      <w:lvlJc w:val="left"/>
      <w:pPr>
        <w:tabs>
          <w:tab w:val="num" w:pos="2160"/>
        </w:tabs>
        <w:ind w:left="2160" w:hanging="360"/>
      </w:pPr>
      <w:rPr>
        <w:rFonts w:cs="Times New Roman"/>
      </w:rPr>
    </w:lvl>
    <w:lvl w:ilvl="3" w:tplc="08160001">
      <w:start w:val="1"/>
      <w:numFmt w:val="decimal"/>
      <w:lvlText w:val="%4."/>
      <w:lvlJc w:val="left"/>
      <w:pPr>
        <w:tabs>
          <w:tab w:val="num" w:pos="2880"/>
        </w:tabs>
        <w:ind w:left="2880" w:hanging="360"/>
      </w:pPr>
      <w:rPr>
        <w:rFonts w:cs="Times New Roman"/>
      </w:rPr>
    </w:lvl>
    <w:lvl w:ilvl="4" w:tplc="08160003">
      <w:start w:val="1"/>
      <w:numFmt w:val="decimal"/>
      <w:lvlText w:val="%5."/>
      <w:lvlJc w:val="left"/>
      <w:pPr>
        <w:tabs>
          <w:tab w:val="num" w:pos="3600"/>
        </w:tabs>
        <w:ind w:left="3600" w:hanging="360"/>
      </w:pPr>
      <w:rPr>
        <w:rFonts w:cs="Times New Roman"/>
      </w:rPr>
    </w:lvl>
    <w:lvl w:ilvl="5" w:tplc="08160005">
      <w:start w:val="1"/>
      <w:numFmt w:val="decimal"/>
      <w:lvlText w:val="%6."/>
      <w:lvlJc w:val="left"/>
      <w:pPr>
        <w:tabs>
          <w:tab w:val="num" w:pos="4320"/>
        </w:tabs>
        <w:ind w:left="4320" w:hanging="360"/>
      </w:pPr>
      <w:rPr>
        <w:rFonts w:cs="Times New Roman"/>
      </w:rPr>
    </w:lvl>
    <w:lvl w:ilvl="6" w:tplc="08160001">
      <w:start w:val="1"/>
      <w:numFmt w:val="decimal"/>
      <w:lvlText w:val="%7."/>
      <w:lvlJc w:val="left"/>
      <w:pPr>
        <w:tabs>
          <w:tab w:val="num" w:pos="5040"/>
        </w:tabs>
        <w:ind w:left="5040" w:hanging="360"/>
      </w:pPr>
      <w:rPr>
        <w:rFonts w:cs="Times New Roman"/>
      </w:rPr>
    </w:lvl>
    <w:lvl w:ilvl="7" w:tplc="08160003">
      <w:start w:val="1"/>
      <w:numFmt w:val="decimal"/>
      <w:lvlText w:val="%8."/>
      <w:lvlJc w:val="left"/>
      <w:pPr>
        <w:tabs>
          <w:tab w:val="num" w:pos="5760"/>
        </w:tabs>
        <w:ind w:left="5760" w:hanging="360"/>
      </w:pPr>
      <w:rPr>
        <w:rFonts w:cs="Times New Roman"/>
      </w:rPr>
    </w:lvl>
    <w:lvl w:ilvl="8" w:tplc="08160005">
      <w:start w:val="1"/>
      <w:numFmt w:val="decimal"/>
      <w:lvlText w:val="%9."/>
      <w:lvlJc w:val="left"/>
      <w:pPr>
        <w:tabs>
          <w:tab w:val="num" w:pos="6480"/>
        </w:tabs>
        <w:ind w:left="6480" w:hanging="360"/>
      </w:pPr>
      <w:rPr>
        <w:rFonts w:cs="Times New Roman"/>
      </w:rPr>
    </w:lvl>
  </w:abstractNum>
  <w:abstractNum w:abstractNumId="13">
    <w:nsid w:val="2F5879B1"/>
    <w:multiLevelType w:val="hybridMultilevel"/>
    <w:tmpl w:val="BD3891D6"/>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4">
    <w:nsid w:val="3D0C41E3"/>
    <w:multiLevelType w:val="hybridMultilevel"/>
    <w:tmpl w:val="8DFC7036"/>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797"/>
        </w:tabs>
        <w:ind w:left="1797" w:hanging="360"/>
      </w:pPr>
      <w:rPr>
        <w:rFonts w:ascii="Courier New" w:hAnsi="Courier New" w:hint="default"/>
      </w:rPr>
    </w:lvl>
    <w:lvl w:ilvl="2" w:tplc="08160005" w:tentative="1">
      <w:start w:val="1"/>
      <w:numFmt w:val="bullet"/>
      <w:lvlText w:val=""/>
      <w:lvlJc w:val="left"/>
      <w:pPr>
        <w:tabs>
          <w:tab w:val="num" w:pos="2517"/>
        </w:tabs>
        <w:ind w:left="2517" w:hanging="360"/>
      </w:pPr>
      <w:rPr>
        <w:rFonts w:ascii="Wingdings" w:hAnsi="Wingdings" w:hint="default"/>
      </w:rPr>
    </w:lvl>
    <w:lvl w:ilvl="3" w:tplc="08160001" w:tentative="1">
      <w:start w:val="1"/>
      <w:numFmt w:val="bullet"/>
      <w:lvlText w:val=""/>
      <w:lvlJc w:val="left"/>
      <w:pPr>
        <w:tabs>
          <w:tab w:val="num" w:pos="3237"/>
        </w:tabs>
        <w:ind w:left="3237" w:hanging="360"/>
      </w:pPr>
      <w:rPr>
        <w:rFonts w:ascii="Symbol" w:hAnsi="Symbol" w:hint="default"/>
      </w:rPr>
    </w:lvl>
    <w:lvl w:ilvl="4" w:tplc="08160003" w:tentative="1">
      <w:start w:val="1"/>
      <w:numFmt w:val="bullet"/>
      <w:lvlText w:val="o"/>
      <w:lvlJc w:val="left"/>
      <w:pPr>
        <w:tabs>
          <w:tab w:val="num" w:pos="3957"/>
        </w:tabs>
        <w:ind w:left="3957" w:hanging="360"/>
      </w:pPr>
      <w:rPr>
        <w:rFonts w:ascii="Courier New" w:hAnsi="Courier New" w:hint="default"/>
      </w:rPr>
    </w:lvl>
    <w:lvl w:ilvl="5" w:tplc="08160005" w:tentative="1">
      <w:start w:val="1"/>
      <w:numFmt w:val="bullet"/>
      <w:lvlText w:val=""/>
      <w:lvlJc w:val="left"/>
      <w:pPr>
        <w:tabs>
          <w:tab w:val="num" w:pos="4677"/>
        </w:tabs>
        <w:ind w:left="4677" w:hanging="360"/>
      </w:pPr>
      <w:rPr>
        <w:rFonts w:ascii="Wingdings" w:hAnsi="Wingdings" w:hint="default"/>
      </w:rPr>
    </w:lvl>
    <w:lvl w:ilvl="6" w:tplc="08160001" w:tentative="1">
      <w:start w:val="1"/>
      <w:numFmt w:val="bullet"/>
      <w:lvlText w:val=""/>
      <w:lvlJc w:val="left"/>
      <w:pPr>
        <w:tabs>
          <w:tab w:val="num" w:pos="5397"/>
        </w:tabs>
        <w:ind w:left="5397" w:hanging="360"/>
      </w:pPr>
      <w:rPr>
        <w:rFonts w:ascii="Symbol" w:hAnsi="Symbol" w:hint="default"/>
      </w:rPr>
    </w:lvl>
    <w:lvl w:ilvl="7" w:tplc="08160003" w:tentative="1">
      <w:start w:val="1"/>
      <w:numFmt w:val="bullet"/>
      <w:lvlText w:val="o"/>
      <w:lvlJc w:val="left"/>
      <w:pPr>
        <w:tabs>
          <w:tab w:val="num" w:pos="6117"/>
        </w:tabs>
        <w:ind w:left="6117" w:hanging="360"/>
      </w:pPr>
      <w:rPr>
        <w:rFonts w:ascii="Courier New" w:hAnsi="Courier New" w:hint="default"/>
      </w:rPr>
    </w:lvl>
    <w:lvl w:ilvl="8" w:tplc="08160005" w:tentative="1">
      <w:start w:val="1"/>
      <w:numFmt w:val="bullet"/>
      <w:lvlText w:val=""/>
      <w:lvlJc w:val="left"/>
      <w:pPr>
        <w:tabs>
          <w:tab w:val="num" w:pos="6837"/>
        </w:tabs>
        <w:ind w:left="6837" w:hanging="360"/>
      </w:pPr>
      <w:rPr>
        <w:rFonts w:ascii="Wingdings" w:hAnsi="Wingdings" w:hint="default"/>
      </w:rPr>
    </w:lvl>
  </w:abstractNum>
  <w:abstractNum w:abstractNumId="15">
    <w:nsid w:val="49297C02"/>
    <w:multiLevelType w:val="multilevel"/>
    <w:tmpl w:val="BCAEE280"/>
    <w:lvl w:ilvl="0">
      <w:start w:val="1"/>
      <w:numFmt w:val="decimal"/>
      <w:pStyle w:val="Ttulo1"/>
      <w:lvlText w:val="%1"/>
      <w:lvlJc w:val="left"/>
      <w:pPr>
        <w:tabs>
          <w:tab w:val="num" w:pos="432"/>
        </w:tabs>
        <w:ind w:left="432" w:hanging="432"/>
      </w:pPr>
      <w:rPr>
        <w:rFonts w:cs="Times New Roman" w:hint="default"/>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16">
    <w:nsid w:val="6562402B"/>
    <w:multiLevelType w:val="hybridMultilevel"/>
    <w:tmpl w:val="28B622A8"/>
    <w:lvl w:ilvl="0" w:tplc="08160001">
      <w:start w:val="1"/>
      <w:numFmt w:val="bullet"/>
      <w:lvlText w:val=""/>
      <w:lvlJc w:val="left"/>
      <w:pPr>
        <w:tabs>
          <w:tab w:val="num" w:pos="360"/>
        </w:tabs>
        <w:ind w:left="360" w:hanging="360"/>
      </w:pPr>
      <w:rPr>
        <w:rFonts w:ascii="Symbol" w:hAnsi="Symbol" w:hint="default"/>
      </w:rPr>
    </w:lvl>
    <w:lvl w:ilvl="1" w:tplc="08160003">
      <w:start w:val="1"/>
      <w:numFmt w:val="bullet"/>
      <w:lvlText w:val="o"/>
      <w:lvlJc w:val="left"/>
      <w:pPr>
        <w:tabs>
          <w:tab w:val="num" w:pos="1080"/>
        </w:tabs>
        <w:ind w:left="1080" w:hanging="360"/>
      </w:pPr>
      <w:rPr>
        <w:rFonts w:ascii="Courier New" w:hAnsi="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17">
    <w:nsid w:val="7944706E"/>
    <w:multiLevelType w:val="hybridMultilevel"/>
    <w:tmpl w:val="4364AAA4"/>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7"/>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6"/>
  </w:num>
  <w:num w:numId="17">
    <w:abstractNumId w:val="12"/>
  </w:num>
  <w:num w:numId="18">
    <w:abstractNumId w:val="1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a Carvalho">
    <w15:presenceInfo w15:providerId="Windows Live" w15:userId="ec1ad4a46fe28c1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00"/>
  <w:displayHorizontalDrawingGridEvery w:val="2"/>
  <w:characterSpacingControl w:val="doNotCompress"/>
  <w:hdrShapeDefaults>
    <o:shapedefaults v:ext="edit" spidmax="40962"/>
  </w:hdrShapeDefaults>
  <w:footnotePr>
    <w:footnote w:id="-1"/>
    <w:footnote w:id="0"/>
  </w:footnotePr>
  <w:endnotePr>
    <w:endnote w:id="-1"/>
    <w:endnote w:id="0"/>
  </w:endnotePr>
  <w:compat/>
  <w:rsids>
    <w:rsidRoot w:val="00B61F4E"/>
    <w:rsid w:val="00002350"/>
    <w:rsid w:val="000146DA"/>
    <w:rsid w:val="000168BA"/>
    <w:rsid w:val="00020BFD"/>
    <w:rsid w:val="00023E1C"/>
    <w:rsid w:val="000265B0"/>
    <w:rsid w:val="00030995"/>
    <w:rsid w:val="000326BD"/>
    <w:rsid w:val="0004244D"/>
    <w:rsid w:val="000462C5"/>
    <w:rsid w:val="00050830"/>
    <w:rsid w:val="00051662"/>
    <w:rsid w:val="00053B75"/>
    <w:rsid w:val="00066317"/>
    <w:rsid w:val="00066C55"/>
    <w:rsid w:val="00067C0C"/>
    <w:rsid w:val="00072074"/>
    <w:rsid w:val="00091D0C"/>
    <w:rsid w:val="000C2774"/>
    <w:rsid w:val="000C4EAE"/>
    <w:rsid w:val="000C5C82"/>
    <w:rsid w:val="000D0810"/>
    <w:rsid w:val="000D5FE3"/>
    <w:rsid w:val="000F134C"/>
    <w:rsid w:val="0011528B"/>
    <w:rsid w:val="00116E9F"/>
    <w:rsid w:val="00121580"/>
    <w:rsid w:val="0012205E"/>
    <w:rsid w:val="0012397F"/>
    <w:rsid w:val="001308B8"/>
    <w:rsid w:val="001314A7"/>
    <w:rsid w:val="001325A0"/>
    <w:rsid w:val="001543D3"/>
    <w:rsid w:val="001610A5"/>
    <w:rsid w:val="00163A70"/>
    <w:rsid w:val="00166D8D"/>
    <w:rsid w:val="00176CE5"/>
    <w:rsid w:val="00176E41"/>
    <w:rsid w:val="0019002D"/>
    <w:rsid w:val="001A0368"/>
    <w:rsid w:val="001A6BC0"/>
    <w:rsid w:val="001B46A6"/>
    <w:rsid w:val="001B72B6"/>
    <w:rsid w:val="001C049B"/>
    <w:rsid w:val="001C1AA4"/>
    <w:rsid w:val="001D21EA"/>
    <w:rsid w:val="001E0E3A"/>
    <w:rsid w:val="001E1E6E"/>
    <w:rsid w:val="001E2E05"/>
    <w:rsid w:val="001F449E"/>
    <w:rsid w:val="002028A1"/>
    <w:rsid w:val="002219D7"/>
    <w:rsid w:val="00225530"/>
    <w:rsid w:val="00234E8D"/>
    <w:rsid w:val="002365AD"/>
    <w:rsid w:val="0024290A"/>
    <w:rsid w:val="0024471D"/>
    <w:rsid w:val="00251498"/>
    <w:rsid w:val="0025451A"/>
    <w:rsid w:val="0026411C"/>
    <w:rsid w:val="002677E5"/>
    <w:rsid w:val="00274A41"/>
    <w:rsid w:val="00276AFC"/>
    <w:rsid w:val="00297071"/>
    <w:rsid w:val="002A2949"/>
    <w:rsid w:val="002B051B"/>
    <w:rsid w:val="002B2ECB"/>
    <w:rsid w:val="002B56D8"/>
    <w:rsid w:val="002C6E33"/>
    <w:rsid w:val="002C7A29"/>
    <w:rsid w:val="002D4919"/>
    <w:rsid w:val="002F7754"/>
    <w:rsid w:val="00302768"/>
    <w:rsid w:val="003077D9"/>
    <w:rsid w:val="00312580"/>
    <w:rsid w:val="00315D53"/>
    <w:rsid w:val="0031643F"/>
    <w:rsid w:val="00316D2D"/>
    <w:rsid w:val="00317C4D"/>
    <w:rsid w:val="00321395"/>
    <w:rsid w:val="00324EB2"/>
    <w:rsid w:val="00344709"/>
    <w:rsid w:val="00357CF2"/>
    <w:rsid w:val="00365AA7"/>
    <w:rsid w:val="00365D95"/>
    <w:rsid w:val="0036709F"/>
    <w:rsid w:val="0037184F"/>
    <w:rsid w:val="0038242D"/>
    <w:rsid w:val="00383848"/>
    <w:rsid w:val="003A01ED"/>
    <w:rsid w:val="003A71FE"/>
    <w:rsid w:val="003B07CE"/>
    <w:rsid w:val="003B5919"/>
    <w:rsid w:val="003B5F24"/>
    <w:rsid w:val="003C0E8D"/>
    <w:rsid w:val="003C1202"/>
    <w:rsid w:val="003C6636"/>
    <w:rsid w:val="003D38C2"/>
    <w:rsid w:val="003D3C37"/>
    <w:rsid w:val="003E5D39"/>
    <w:rsid w:val="003F170D"/>
    <w:rsid w:val="003F40FF"/>
    <w:rsid w:val="003F65B0"/>
    <w:rsid w:val="00400A5F"/>
    <w:rsid w:val="00411860"/>
    <w:rsid w:val="00420588"/>
    <w:rsid w:val="00444781"/>
    <w:rsid w:val="00444786"/>
    <w:rsid w:val="0044568F"/>
    <w:rsid w:val="00457D29"/>
    <w:rsid w:val="004608C0"/>
    <w:rsid w:val="00461824"/>
    <w:rsid w:val="004626E1"/>
    <w:rsid w:val="004666A4"/>
    <w:rsid w:val="00484837"/>
    <w:rsid w:val="00491CE5"/>
    <w:rsid w:val="00497EEE"/>
    <w:rsid w:val="004A71E9"/>
    <w:rsid w:val="004C56A7"/>
    <w:rsid w:val="004D03E6"/>
    <w:rsid w:val="00500557"/>
    <w:rsid w:val="005103DE"/>
    <w:rsid w:val="00523BE5"/>
    <w:rsid w:val="00531A6A"/>
    <w:rsid w:val="005453AF"/>
    <w:rsid w:val="00546485"/>
    <w:rsid w:val="005475B1"/>
    <w:rsid w:val="00554C99"/>
    <w:rsid w:val="00561AF3"/>
    <w:rsid w:val="00566B19"/>
    <w:rsid w:val="00582152"/>
    <w:rsid w:val="005829D1"/>
    <w:rsid w:val="005942B5"/>
    <w:rsid w:val="005958C3"/>
    <w:rsid w:val="005A3EAC"/>
    <w:rsid w:val="005A7220"/>
    <w:rsid w:val="005B6C84"/>
    <w:rsid w:val="005D0119"/>
    <w:rsid w:val="005D234F"/>
    <w:rsid w:val="005D7926"/>
    <w:rsid w:val="005E0B9D"/>
    <w:rsid w:val="005E3BAB"/>
    <w:rsid w:val="005E3E2E"/>
    <w:rsid w:val="005E7D36"/>
    <w:rsid w:val="005F4765"/>
    <w:rsid w:val="005F519E"/>
    <w:rsid w:val="005F69FE"/>
    <w:rsid w:val="006030E2"/>
    <w:rsid w:val="00604DA7"/>
    <w:rsid w:val="0061045F"/>
    <w:rsid w:val="00613908"/>
    <w:rsid w:val="006350DF"/>
    <w:rsid w:val="0063709E"/>
    <w:rsid w:val="006421D2"/>
    <w:rsid w:val="006523CA"/>
    <w:rsid w:val="00655940"/>
    <w:rsid w:val="00665AD1"/>
    <w:rsid w:val="00673CE1"/>
    <w:rsid w:val="00675560"/>
    <w:rsid w:val="006776BB"/>
    <w:rsid w:val="0068125A"/>
    <w:rsid w:val="006837D6"/>
    <w:rsid w:val="00686B2C"/>
    <w:rsid w:val="00687243"/>
    <w:rsid w:val="006877A4"/>
    <w:rsid w:val="006877FE"/>
    <w:rsid w:val="00697295"/>
    <w:rsid w:val="006B431B"/>
    <w:rsid w:val="006C78B8"/>
    <w:rsid w:val="006E0145"/>
    <w:rsid w:val="006E05F8"/>
    <w:rsid w:val="006E488E"/>
    <w:rsid w:val="006F4F74"/>
    <w:rsid w:val="007008FE"/>
    <w:rsid w:val="00701497"/>
    <w:rsid w:val="00703ABD"/>
    <w:rsid w:val="00710A57"/>
    <w:rsid w:val="007133B8"/>
    <w:rsid w:val="00722011"/>
    <w:rsid w:val="0072366E"/>
    <w:rsid w:val="007245E4"/>
    <w:rsid w:val="00727ED4"/>
    <w:rsid w:val="00731226"/>
    <w:rsid w:val="00731DFA"/>
    <w:rsid w:val="007332C5"/>
    <w:rsid w:val="00734C65"/>
    <w:rsid w:val="0074549D"/>
    <w:rsid w:val="00761016"/>
    <w:rsid w:val="00770CB7"/>
    <w:rsid w:val="00773C0C"/>
    <w:rsid w:val="007907D7"/>
    <w:rsid w:val="0079150F"/>
    <w:rsid w:val="007A2974"/>
    <w:rsid w:val="007A380B"/>
    <w:rsid w:val="007A6B79"/>
    <w:rsid w:val="007B5961"/>
    <w:rsid w:val="007B76B7"/>
    <w:rsid w:val="007C1F29"/>
    <w:rsid w:val="007D2D42"/>
    <w:rsid w:val="007E4CEB"/>
    <w:rsid w:val="008149E1"/>
    <w:rsid w:val="00820EFA"/>
    <w:rsid w:val="00833E8C"/>
    <w:rsid w:val="008357F3"/>
    <w:rsid w:val="00837227"/>
    <w:rsid w:val="00854618"/>
    <w:rsid w:val="00860545"/>
    <w:rsid w:val="00862EC5"/>
    <w:rsid w:val="00872373"/>
    <w:rsid w:val="00876237"/>
    <w:rsid w:val="00877D82"/>
    <w:rsid w:val="00890C96"/>
    <w:rsid w:val="00894EE1"/>
    <w:rsid w:val="008950A8"/>
    <w:rsid w:val="008A79B2"/>
    <w:rsid w:val="008B17E9"/>
    <w:rsid w:val="008C2A87"/>
    <w:rsid w:val="008D355F"/>
    <w:rsid w:val="008E09AD"/>
    <w:rsid w:val="008E3532"/>
    <w:rsid w:val="008F76BB"/>
    <w:rsid w:val="008F7FB4"/>
    <w:rsid w:val="00914B4F"/>
    <w:rsid w:val="009220B0"/>
    <w:rsid w:val="00945A31"/>
    <w:rsid w:val="00952597"/>
    <w:rsid w:val="00954F2B"/>
    <w:rsid w:val="00960595"/>
    <w:rsid w:val="0097181D"/>
    <w:rsid w:val="00973A59"/>
    <w:rsid w:val="00976E45"/>
    <w:rsid w:val="00981532"/>
    <w:rsid w:val="009B0C16"/>
    <w:rsid w:val="009B5150"/>
    <w:rsid w:val="009B52D7"/>
    <w:rsid w:val="009B5C14"/>
    <w:rsid w:val="009C5BAB"/>
    <w:rsid w:val="009D317A"/>
    <w:rsid w:val="009D57DC"/>
    <w:rsid w:val="009E32FF"/>
    <w:rsid w:val="009E4A57"/>
    <w:rsid w:val="009F6AD4"/>
    <w:rsid w:val="009F6BD0"/>
    <w:rsid w:val="00A02893"/>
    <w:rsid w:val="00A16BEF"/>
    <w:rsid w:val="00A27BE3"/>
    <w:rsid w:val="00A434DF"/>
    <w:rsid w:val="00A465A7"/>
    <w:rsid w:val="00A5015C"/>
    <w:rsid w:val="00A5418D"/>
    <w:rsid w:val="00A66DEE"/>
    <w:rsid w:val="00A76C7E"/>
    <w:rsid w:val="00A80539"/>
    <w:rsid w:val="00A8578B"/>
    <w:rsid w:val="00AA69C1"/>
    <w:rsid w:val="00AB2971"/>
    <w:rsid w:val="00AC3401"/>
    <w:rsid w:val="00AD055B"/>
    <w:rsid w:val="00AE3A4A"/>
    <w:rsid w:val="00AF2E40"/>
    <w:rsid w:val="00AF5925"/>
    <w:rsid w:val="00B0660D"/>
    <w:rsid w:val="00B1418C"/>
    <w:rsid w:val="00B17A70"/>
    <w:rsid w:val="00B2484D"/>
    <w:rsid w:val="00B50E09"/>
    <w:rsid w:val="00B51EB0"/>
    <w:rsid w:val="00B61E3D"/>
    <w:rsid w:val="00B61F4E"/>
    <w:rsid w:val="00B66688"/>
    <w:rsid w:val="00B73D87"/>
    <w:rsid w:val="00B9005E"/>
    <w:rsid w:val="00B9129E"/>
    <w:rsid w:val="00B96DFF"/>
    <w:rsid w:val="00BA09C6"/>
    <w:rsid w:val="00BA5E3E"/>
    <w:rsid w:val="00BA7279"/>
    <w:rsid w:val="00BC333A"/>
    <w:rsid w:val="00BC49FE"/>
    <w:rsid w:val="00BD0E07"/>
    <w:rsid w:val="00BD20CB"/>
    <w:rsid w:val="00BD2C98"/>
    <w:rsid w:val="00BD6A55"/>
    <w:rsid w:val="00BF1CF2"/>
    <w:rsid w:val="00BF647F"/>
    <w:rsid w:val="00BF7330"/>
    <w:rsid w:val="00C101D1"/>
    <w:rsid w:val="00C33B30"/>
    <w:rsid w:val="00C3437C"/>
    <w:rsid w:val="00C4452F"/>
    <w:rsid w:val="00C4732B"/>
    <w:rsid w:val="00C51751"/>
    <w:rsid w:val="00C51932"/>
    <w:rsid w:val="00C52152"/>
    <w:rsid w:val="00C52E06"/>
    <w:rsid w:val="00C60158"/>
    <w:rsid w:val="00C640D9"/>
    <w:rsid w:val="00C66191"/>
    <w:rsid w:val="00C67AC9"/>
    <w:rsid w:val="00C83D86"/>
    <w:rsid w:val="00CA7E68"/>
    <w:rsid w:val="00CB494B"/>
    <w:rsid w:val="00CC1031"/>
    <w:rsid w:val="00CD1741"/>
    <w:rsid w:val="00CD44E4"/>
    <w:rsid w:val="00CF0FE8"/>
    <w:rsid w:val="00CF1F3E"/>
    <w:rsid w:val="00D163BA"/>
    <w:rsid w:val="00D2175A"/>
    <w:rsid w:val="00D27642"/>
    <w:rsid w:val="00D34A68"/>
    <w:rsid w:val="00D3744C"/>
    <w:rsid w:val="00D4034B"/>
    <w:rsid w:val="00D50F31"/>
    <w:rsid w:val="00D51A65"/>
    <w:rsid w:val="00D55620"/>
    <w:rsid w:val="00D86F6F"/>
    <w:rsid w:val="00D90364"/>
    <w:rsid w:val="00DB170A"/>
    <w:rsid w:val="00DC0D02"/>
    <w:rsid w:val="00DF7EA8"/>
    <w:rsid w:val="00E05E9F"/>
    <w:rsid w:val="00E5674B"/>
    <w:rsid w:val="00E80E20"/>
    <w:rsid w:val="00E93084"/>
    <w:rsid w:val="00E937CE"/>
    <w:rsid w:val="00EA6C64"/>
    <w:rsid w:val="00EA706F"/>
    <w:rsid w:val="00EC4A94"/>
    <w:rsid w:val="00ED2A66"/>
    <w:rsid w:val="00ED4073"/>
    <w:rsid w:val="00EE0E92"/>
    <w:rsid w:val="00EE13A1"/>
    <w:rsid w:val="00EE1607"/>
    <w:rsid w:val="00EE5D17"/>
    <w:rsid w:val="00F021A0"/>
    <w:rsid w:val="00F03F0A"/>
    <w:rsid w:val="00F11715"/>
    <w:rsid w:val="00F1214C"/>
    <w:rsid w:val="00F17CCA"/>
    <w:rsid w:val="00F24ABD"/>
    <w:rsid w:val="00F26600"/>
    <w:rsid w:val="00F31558"/>
    <w:rsid w:val="00F3372F"/>
    <w:rsid w:val="00F34BF8"/>
    <w:rsid w:val="00F35CD8"/>
    <w:rsid w:val="00F50DF1"/>
    <w:rsid w:val="00F511DF"/>
    <w:rsid w:val="00F6267E"/>
    <w:rsid w:val="00F62B17"/>
    <w:rsid w:val="00F648C9"/>
    <w:rsid w:val="00F67EE3"/>
    <w:rsid w:val="00F81569"/>
    <w:rsid w:val="00F82900"/>
    <w:rsid w:val="00F845A0"/>
    <w:rsid w:val="00F90C75"/>
    <w:rsid w:val="00F95123"/>
    <w:rsid w:val="00FA059F"/>
    <w:rsid w:val="00FA252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F4E"/>
    <w:rPr>
      <w:rFonts w:ascii="Times New Roman" w:hAnsi="Times New Roman"/>
    </w:rPr>
  </w:style>
  <w:style w:type="paragraph" w:styleId="Ttulo1">
    <w:name w:val="heading 1"/>
    <w:basedOn w:val="Normal"/>
    <w:next w:val="Normal"/>
    <w:link w:val="Ttulo1Carcter"/>
    <w:uiPriority w:val="99"/>
    <w:qFormat/>
    <w:rsid w:val="001F449E"/>
    <w:pPr>
      <w:keepNext/>
      <w:numPr>
        <w:numId w:val="1"/>
      </w:numPr>
      <w:spacing w:before="240" w:after="60"/>
      <w:ind w:left="431" w:hanging="431"/>
      <w:outlineLvl w:val="0"/>
    </w:pPr>
    <w:rPr>
      <w:rFonts w:cs="Arial"/>
      <w:b/>
      <w:bCs/>
      <w:smallCaps/>
      <w:color w:val="000000"/>
      <w:kern w:val="32"/>
    </w:rPr>
  </w:style>
  <w:style w:type="paragraph" w:styleId="Ttulo2">
    <w:name w:val="heading 2"/>
    <w:basedOn w:val="Ttulo1"/>
    <w:next w:val="Normal"/>
    <w:link w:val="Ttulo2Carcter"/>
    <w:uiPriority w:val="99"/>
    <w:qFormat/>
    <w:rsid w:val="004A71E9"/>
    <w:pPr>
      <w:numPr>
        <w:ilvl w:val="1"/>
      </w:numPr>
      <w:outlineLvl w:val="1"/>
    </w:pPr>
  </w:style>
  <w:style w:type="paragraph" w:styleId="Ttulo3">
    <w:name w:val="heading 3"/>
    <w:basedOn w:val="Normal"/>
    <w:next w:val="Normal"/>
    <w:link w:val="Ttulo3Carcter"/>
    <w:uiPriority w:val="99"/>
    <w:qFormat/>
    <w:rsid w:val="004A71E9"/>
    <w:pPr>
      <w:keepNext/>
      <w:numPr>
        <w:ilvl w:val="2"/>
        <w:numId w:val="1"/>
      </w:numPr>
      <w:spacing w:before="240" w:after="60"/>
      <w:outlineLvl w:val="2"/>
    </w:pPr>
    <w:rPr>
      <w:rFonts w:cs="Arial"/>
      <w:b/>
      <w:bCs/>
      <w:smallCaps/>
    </w:rPr>
  </w:style>
  <w:style w:type="paragraph" w:styleId="Ttulo4">
    <w:name w:val="heading 4"/>
    <w:basedOn w:val="Normal"/>
    <w:next w:val="Normal"/>
    <w:link w:val="Ttulo4Carcter"/>
    <w:uiPriority w:val="99"/>
    <w:qFormat/>
    <w:rsid w:val="004A71E9"/>
    <w:pPr>
      <w:keepNext/>
      <w:numPr>
        <w:ilvl w:val="3"/>
        <w:numId w:val="1"/>
      </w:numPr>
      <w:spacing w:before="240" w:after="60"/>
      <w:outlineLvl w:val="3"/>
    </w:pPr>
    <w:rPr>
      <w:b/>
      <w:bCs/>
      <w:sz w:val="28"/>
      <w:szCs w:val="28"/>
    </w:rPr>
  </w:style>
  <w:style w:type="paragraph" w:styleId="Ttulo5">
    <w:name w:val="heading 5"/>
    <w:basedOn w:val="Normal"/>
    <w:next w:val="Normal"/>
    <w:link w:val="Ttulo5Carcter"/>
    <w:uiPriority w:val="99"/>
    <w:qFormat/>
    <w:rsid w:val="004A71E9"/>
    <w:pPr>
      <w:numPr>
        <w:ilvl w:val="4"/>
        <w:numId w:val="1"/>
      </w:numPr>
      <w:spacing w:before="240" w:after="60"/>
      <w:outlineLvl w:val="4"/>
    </w:pPr>
    <w:rPr>
      <w:b/>
      <w:bCs/>
      <w:i/>
      <w:iCs/>
      <w:sz w:val="26"/>
      <w:szCs w:val="26"/>
    </w:rPr>
  </w:style>
  <w:style w:type="paragraph" w:styleId="Ttulo6">
    <w:name w:val="heading 6"/>
    <w:basedOn w:val="Normal"/>
    <w:next w:val="Normal"/>
    <w:link w:val="Ttulo6Carcter"/>
    <w:uiPriority w:val="99"/>
    <w:qFormat/>
    <w:rsid w:val="004A71E9"/>
    <w:pPr>
      <w:numPr>
        <w:ilvl w:val="5"/>
        <w:numId w:val="1"/>
      </w:numPr>
      <w:spacing w:before="240" w:after="60"/>
      <w:outlineLvl w:val="5"/>
    </w:pPr>
    <w:rPr>
      <w:b/>
      <w:bCs/>
      <w:sz w:val="22"/>
      <w:szCs w:val="22"/>
    </w:rPr>
  </w:style>
  <w:style w:type="paragraph" w:styleId="Ttulo7">
    <w:name w:val="heading 7"/>
    <w:basedOn w:val="Normal"/>
    <w:next w:val="Normal"/>
    <w:link w:val="Ttulo7Carcter"/>
    <w:uiPriority w:val="99"/>
    <w:qFormat/>
    <w:rsid w:val="004A71E9"/>
    <w:pPr>
      <w:numPr>
        <w:ilvl w:val="6"/>
        <w:numId w:val="1"/>
      </w:numPr>
      <w:spacing w:before="240" w:after="60"/>
      <w:outlineLvl w:val="6"/>
    </w:pPr>
    <w:rPr>
      <w:sz w:val="24"/>
    </w:rPr>
  </w:style>
  <w:style w:type="paragraph" w:styleId="Ttulo8">
    <w:name w:val="heading 8"/>
    <w:basedOn w:val="Normal"/>
    <w:next w:val="Normal"/>
    <w:link w:val="Ttulo8Carcter"/>
    <w:uiPriority w:val="99"/>
    <w:qFormat/>
    <w:rsid w:val="004A71E9"/>
    <w:pPr>
      <w:numPr>
        <w:ilvl w:val="7"/>
        <w:numId w:val="1"/>
      </w:numPr>
      <w:spacing w:before="240" w:after="60"/>
      <w:outlineLvl w:val="7"/>
    </w:pPr>
    <w:rPr>
      <w:i/>
      <w:iCs/>
      <w:sz w:val="24"/>
    </w:rPr>
  </w:style>
  <w:style w:type="paragraph" w:styleId="Ttulo9">
    <w:name w:val="heading 9"/>
    <w:basedOn w:val="Normal"/>
    <w:next w:val="Normal"/>
    <w:link w:val="Ttulo9Carcter"/>
    <w:uiPriority w:val="99"/>
    <w:qFormat/>
    <w:rsid w:val="004A71E9"/>
    <w:pPr>
      <w:numPr>
        <w:ilvl w:val="8"/>
        <w:numId w:val="1"/>
      </w:numPr>
      <w:spacing w:before="240" w:after="60"/>
      <w:outlineLvl w:val="8"/>
    </w:pPr>
    <w:rPr>
      <w:rFonts w:ascii="Arial" w:hAnsi="Arial" w:cs="Arial"/>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9"/>
    <w:locked/>
    <w:rsid w:val="001F449E"/>
    <w:rPr>
      <w:rFonts w:ascii="Times New Roman" w:hAnsi="Times New Roman" w:cs="Arial"/>
      <w:b/>
      <w:bCs/>
      <w:smallCaps/>
      <w:color w:val="000000"/>
      <w:kern w:val="32"/>
      <w:sz w:val="20"/>
      <w:szCs w:val="20"/>
    </w:rPr>
  </w:style>
  <w:style w:type="character" w:customStyle="1" w:styleId="Ttulo2Carcter">
    <w:name w:val="Título 2 Carácter"/>
    <w:basedOn w:val="Tipodeletrapredefinidodopargrafo"/>
    <w:link w:val="Ttulo2"/>
    <w:uiPriority w:val="99"/>
    <w:locked/>
    <w:rsid w:val="004A71E9"/>
    <w:rPr>
      <w:rFonts w:ascii="Times New Roman" w:hAnsi="Times New Roman" w:cs="Arial"/>
      <w:b/>
      <w:bCs/>
      <w:smallCaps/>
      <w:color w:val="000000"/>
      <w:kern w:val="32"/>
      <w:sz w:val="20"/>
      <w:szCs w:val="20"/>
    </w:rPr>
  </w:style>
  <w:style w:type="character" w:customStyle="1" w:styleId="Ttulo3Carcter">
    <w:name w:val="Título 3 Carácter"/>
    <w:basedOn w:val="Tipodeletrapredefinidodopargrafo"/>
    <w:link w:val="Ttulo3"/>
    <w:uiPriority w:val="99"/>
    <w:locked/>
    <w:rsid w:val="004A71E9"/>
    <w:rPr>
      <w:rFonts w:ascii="Times New Roman" w:hAnsi="Times New Roman" w:cs="Arial"/>
      <w:b/>
      <w:bCs/>
      <w:smallCaps/>
      <w:sz w:val="20"/>
      <w:szCs w:val="20"/>
    </w:rPr>
  </w:style>
  <w:style w:type="character" w:customStyle="1" w:styleId="Ttulo4Carcter">
    <w:name w:val="Título 4 Carácter"/>
    <w:basedOn w:val="Tipodeletrapredefinidodopargrafo"/>
    <w:link w:val="Ttulo4"/>
    <w:uiPriority w:val="99"/>
    <w:locked/>
    <w:rsid w:val="004A71E9"/>
    <w:rPr>
      <w:rFonts w:ascii="Times New Roman" w:hAnsi="Times New Roman" w:cs="Times New Roman"/>
      <w:b/>
      <w:bCs/>
      <w:sz w:val="28"/>
      <w:szCs w:val="28"/>
    </w:rPr>
  </w:style>
  <w:style w:type="character" w:customStyle="1" w:styleId="Ttulo5Carcter">
    <w:name w:val="Título 5 Carácter"/>
    <w:basedOn w:val="Tipodeletrapredefinidodopargrafo"/>
    <w:link w:val="Ttulo5"/>
    <w:uiPriority w:val="99"/>
    <w:locked/>
    <w:rsid w:val="004A71E9"/>
    <w:rPr>
      <w:rFonts w:ascii="Times New Roman" w:hAnsi="Times New Roman" w:cs="Times New Roman"/>
      <w:b/>
      <w:bCs/>
      <w:i/>
      <w:iCs/>
      <w:sz w:val="26"/>
      <w:szCs w:val="26"/>
    </w:rPr>
  </w:style>
  <w:style w:type="character" w:customStyle="1" w:styleId="Ttulo6Carcter">
    <w:name w:val="Título 6 Carácter"/>
    <w:basedOn w:val="Tipodeletrapredefinidodopargrafo"/>
    <w:link w:val="Ttulo6"/>
    <w:uiPriority w:val="99"/>
    <w:locked/>
    <w:rsid w:val="004A71E9"/>
    <w:rPr>
      <w:rFonts w:ascii="Times New Roman" w:hAnsi="Times New Roman" w:cs="Times New Roman"/>
      <w:b/>
      <w:bCs/>
      <w:sz w:val="22"/>
      <w:szCs w:val="22"/>
    </w:rPr>
  </w:style>
  <w:style w:type="character" w:customStyle="1" w:styleId="Ttulo7Carcter">
    <w:name w:val="Título 7 Carácter"/>
    <w:basedOn w:val="Tipodeletrapredefinidodopargrafo"/>
    <w:link w:val="Ttulo7"/>
    <w:uiPriority w:val="99"/>
    <w:locked/>
    <w:rsid w:val="004A71E9"/>
    <w:rPr>
      <w:rFonts w:ascii="Times New Roman" w:hAnsi="Times New Roman" w:cs="Times New Roman"/>
      <w:sz w:val="20"/>
      <w:szCs w:val="20"/>
    </w:rPr>
  </w:style>
  <w:style w:type="character" w:customStyle="1" w:styleId="Ttulo8Carcter">
    <w:name w:val="Título 8 Carácter"/>
    <w:basedOn w:val="Tipodeletrapredefinidodopargrafo"/>
    <w:link w:val="Ttulo8"/>
    <w:uiPriority w:val="99"/>
    <w:locked/>
    <w:rsid w:val="004A71E9"/>
    <w:rPr>
      <w:rFonts w:ascii="Times New Roman" w:hAnsi="Times New Roman" w:cs="Times New Roman"/>
      <w:i/>
      <w:iCs/>
      <w:sz w:val="20"/>
      <w:szCs w:val="20"/>
    </w:rPr>
  </w:style>
  <w:style w:type="character" w:customStyle="1" w:styleId="Ttulo9Carcter">
    <w:name w:val="Título 9 Carácter"/>
    <w:basedOn w:val="Tipodeletrapredefinidodopargrafo"/>
    <w:link w:val="Ttulo9"/>
    <w:uiPriority w:val="99"/>
    <w:locked/>
    <w:rsid w:val="004A71E9"/>
    <w:rPr>
      <w:rFonts w:ascii="Arial" w:hAnsi="Arial" w:cs="Arial"/>
      <w:sz w:val="22"/>
      <w:szCs w:val="22"/>
    </w:rPr>
  </w:style>
  <w:style w:type="paragraph" w:styleId="PargrafodaLista">
    <w:name w:val="List Paragraph"/>
    <w:basedOn w:val="Normal"/>
    <w:uiPriority w:val="99"/>
    <w:qFormat/>
    <w:rsid w:val="004A71E9"/>
    <w:pPr>
      <w:spacing w:after="200" w:line="276" w:lineRule="auto"/>
      <w:ind w:left="720"/>
      <w:contextualSpacing/>
    </w:pPr>
    <w:rPr>
      <w:rFonts w:ascii="Calibri" w:hAnsi="Calibri"/>
      <w:sz w:val="22"/>
      <w:szCs w:val="22"/>
      <w:lang w:eastAsia="en-US"/>
    </w:rPr>
  </w:style>
  <w:style w:type="paragraph" w:styleId="Cabealho">
    <w:name w:val="header"/>
    <w:basedOn w:val="Normal"/>
    <w:link w:val="CabealhoCarcter"/>
    <w:uiPriority w:val="99"/>
    <w:rsid w:val="00B61F4E"/>
    <w:pPr>
      <w:tabs>
        <w:tab w:val="center" w:pos="4252"/>
        <w:tab w:val="right" w:pos="8504"/>
      </w:tabs>
    </w:pPr>
  </w:style>
  <w:style w:type="character" w:customStyle="1" w:styleId="CabealhoCarcter">
    <w:name w:val="Cabeçalho Carácter"/>
    <w:basedOn w:val="Tipodeletrapredefinidodopargrafo"/>
    <w:link w:val="Cabealho"/>
    <w:uiPriority w:val="99"/>
    <w:locked/>
    <w:rsid w:val="00B61F4E"/>
    <w:rPr>
      <w:rFonts w:ascii="Trebuchet MS" w:hAnsi="Trebuchet MS" w:cs="Times New Roman"/>
    </w:rPr>
  </w:style>
  <w:style w:type="paragraph" w:styleId="Rodap">
    <w:name w:val="footer"/>
    <w:basedOn w:val="Normal"/>
    <w:link w:val="RodapCarcter"/>
    <w:uiPriority w:val="99"/>
    <w:rsid w:val="00B61F4E"/>
    <w:pPr>
      <w:tabs>
        <w:tab w:val="center" w:pos="4252"/>
        <w:tab w:val="right" w:pos="8504"/>
      </w:tabs>
    </w:pPr>
  </w:style>
  <w:style w:type="character" w:customStyle="1" w:styleId="RodapCarcter">
    <w:name w:val="Rodapé Carácter"/>
    <w:basedOn w:val="Tipodeletrapredefinidodopargrafo"/>
    <w:link w:val="Rodap"/>
    <w:uiPriority w:val="99"/>
    <w:semiHidden/>
    <w:locked/>
    <w:rsid w:val="00B61F4E"/>
    <w:rPr>
      <w:rFonts w:ascii="Trebuchet MS" w:hAnsi="Trebuchet MS" w:cs="Times New Roman"/>
    </w:rPr>
  </w:style>
  <w:style w:type="paragraph" w:styleId="Textodebalo">
    <w:name w:val="Balloon Text"/>
    <w:basedOn w:val="Normal"/>
    <w:link w:val="TextodebaloCarcter"/>
    <w:uiPriority w:val="99"/>
    <w:semiHidden/>
    <w:rsid w:val="00B61F4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locked/>
    <w:rsid w:val="00B61F4E"/>
    <w:rPr>
      <w:rFonts w:ascii="Tahoma" w:hAnsi="Tahoma" w:cs="Tahoma"/>
      <w:sz w:val="16"/>
      <w:szCs w:val="16"/>
    </w:rPr>
  </w:style>
  <w:style w:type="paragraph" w:styleId="Corpodetexto">
    <w:name w:val="Body Text"/>
    <w:basedOn w:val="Normal"/>
    <w:link w:val="CorpodetextoCarcter"/>
    <w:uiPriority w:val="99"/>
    <w:rsid w:val="00B61F4E"/>
    <w:pPr>
      <w:tabs>
        <w:tab w:val="left" w:pos="3260"/>
      </w:tabs>
      <w:jc w:val="both"/>
      <w:outlineLvl w:val="0"/>
    </w:pPr>
  </w:style>
  <w:style w:type="character" w:customStyle="1" w:styleId="CorpodetextoCarcter">
    <w:name w:val="Corpo de texto Carácter"/>
    <w:basedOn w:val="Tipodeletrapredefinidodopargrafo"/>
    <w:link w:val="Corpodetexto"/>
    <w:uiPriority w:val="99"/>
    <w:locked/>
    <w:rsid w:val="00B61F4E"/>
    <w:rPr>
      <w:rFonts w:ascii="Times New Roman" w:hAnsi="Times New Roman" w:cs="Times New Roman"/>
      <w:sz w:val="20"/>
      <w:szCs w:val="20"/>
    </w:rPr>
  </w:style>
  <w:style w:type="paragraph" w:customStyle="1" w:styleId="TtuloNegrito">
    <w:name w:val="TítuloNegrito"/>
    <w:basedOn w:val="Normal"/>
    <w:uiPriority w:val="99"/>
    <w:rsid w:val="00B61F4E"/>
    <w:pPr>
      <w:tabs>
        <w:tab w:val="left" w:pos="-851"/>
        <w:tab w:val="left" w:pos="426"/>
      </w:tabs>
      <w:ind w:left="-851"/>
    </w:pPr>
    <w:rPr>
      <w:b/>
      <w:sz w:val="24"/>
    </w:rPr>
  </w:style>
  <w:style w:type="paragraph" w:customStyle="1" w:styleId="TextoColuna">
    <w:name w:val="TextoColuna"/>
    <w:basedOn w:val="TtuloNegrito"/>
    <w:link w:val="TextoColunaChar"/>
    <w:uiPriority w:val="99"/>
    <w:rsid w:val="00B61F4E"/>
    <w:pPr>
      <w:ind w:left="0"/>
      <w:jc w:val="both"/>
    </w:pPr>
    <w:rPr>
      <w:rFonts w:ascii="Arial" w:hAnsi="Arial"/>
      <w:b w:val="0"/>
      <w:sz w:val="14"/>
    </w:rPr>
  </w:style>
  <w:style w:type="table" w:styleId="Tabelacomgrelha">
    <w:name w:val="Table Grid"/>
    <w:basedOn w:val="Tabelanormal"/>
    <w:uiPriority w:val="99"/>
    <w:rsid w:val="00727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timoTexto">
    <w:name w:val="ÚltimoTexto"/>
    <w:basedOn w:val="Normal"/>
    <w:uiPriority w:val="99"/>
    <w:rsid w:val="00312580"/>
    <w:pPr>
      <w:tabs>
        <w:tab w:val="left" w:pos="0"/>
        <w:tab w:val="left" w:pos="2410"/>
      </w:tabs>
      <w:jc w:val="both"/>
    </w:pPr>
    <w:rPr>
      <w:rFonts w:ascii="Arial" w:hAnsi="Arial"/>
      <w:sz w:val="12"/>
    </w:rPr>
  </w:style>
  <w:style w:type="character" w:styleId="Hiperligao">
    <w:name w:val="Hyperlink"/>
    <w:basedOn w:val="Tipodeletrapredefinidodopargrafo"/>
    <w:uiPriority w:val="99"/>
    <w:rsid w:val="0061045F"/>
    <w:rPr>
      <w:rFonts w:cs="Times New Roman"/>
      <w:color w:val="0000FF"/>
      <w:u w:val="single"/>
    </w:rPr>
  </w:style>
  <w:style w:type="character" w:customStyle="1" w:styleId="hpsalt-edited">
    <w:name w:val="hps alt-edited"/>
    <w:basedOn w:val="Tipodeletrapredefinidodopargrafo"/>
    <w:uiPriority w:val="99"/>
    <w:rsid w:val="00CA7E68"/>
    <w:rPr>
      <w:rFonts w:cs="Times New Roman"/>
    </w:rPr>
  </w:style>
  <w:style w:type="character" w:customStyle="1" w:styleId="hps">
    <w:name w:val="hps"/>
    <w:basedOn w:val="Tipodeletrapredefinidodopargrafo"/>
    <w:uiPriority w:val="99"/>
    <w:rsid w:val="00420588"/>
    <w:rPr>
      <w:rFonts w:cs="Times New Roman"/>
    </w:rPr>
  </w:style>
  <w:style w:type="character" w:customStyle="1" w:styleId="alt-edited">
    <w:name w:val="alt-edited"/>
    <w:basedOn w:val="Tipodeletrapredefinidodopargrafo"/>
    <w:uiPriority w:val="99"/>
    <w:rsid w:val="00420588"/>
    <w:rPr>
      <w:rFonts w:cs="Times New Roman"/>
    </w:rPr>
  </w:style>
  <w:style w:type="character" w:customStyle="1" w:styleId="shorttext">
    <w:name w:val="short_text"/>
    <w:basedOn w:val="Tipodeletrapredefinidodopargrafo"/>
    <w:uiPriority w:val="99"/>
    <w:rsid w:val="00420588"/>
    <w:rPr>
      <w:rFonts w:cs="Times New Roman"/>
    </w:rPr>
  </w:style>
  <w:style w:type="character" w:customStyle="1" w:styleId="TextoColunaChar">
    <w:name w:val="TextoColuna Char"/>
    <w:basedOn w:val="Tipodeletrapredefinidodopargrafo"/>
    <w:link w:val="TextoColuna"/>
    <w:uiPriority w:val="99"/>
    <w:locked/>
    <w:rsid w:val="003A71FE"/>
    <w:rPr>
      <w:rFonts w:ascii="Arial" w:hAnsi="Arial" w:cs="Times New Roman"/>
      <w:sz w:val="14"/>
      <w:lang w:val="pt-PT" w:eastAsia="pt-PT" w:bidi="ar-SA"/>
    </w:rPr>
  </w:style>
  <w:style w:type="character" w:customStyle="1" w:styleId="hpsatn">
    <w:name w:val="hps atn"/>
    <w:basedOn w:val="Tipodeletrapredefinidodopargrafo"/>
    <w:uiPriority w:val="99"/>
    <w:rsid w:val="005D0119"/>
    <w:rPr>
      <w:rFonts w:cs="Times New Roman"/>
    </w:rPr>
  </w:style>
  <w:style w:type="character" w:styleId="Refdecomentrio">
    <w:name w:val="annotation reference"/>
    <w:basedOn w:val="Tipodeletrapredefinidodopargrafo"/>
    <w:uiPriority w:val="99"/>
    <w:semiHidden/>
    <w:unhideWhenUsed/>
    <w:locked/>
    <w:rsid w:val="00050830"/>
    <w:rPr>
      <w:sz w:val="16"/>
      <w:szCs w:val="16"/>
    </w:rPr>
  </w:style>
  <w:style w:type="paragraph" w:styleId="Textodecomentrio">
    <w:name w:val="annotation text"/>
    <w:basedOn w:val="Normal"/>
    <w:link w:val="TextodecomentrioCarcter"/>
    <w:uiPriority w:val="99"/>
    <w:semiHidden/>
    <w:unhideWhenUsed/>
    <w:locked/>
    <w:rsid w:val="00050830"/>
  </w:style>
  <w:style w:type="character" w:customStyle="1" w:styleId="TextodecomentrioCarcter">
    <w:name w:val="Texto de comentário Carácter"/>
    <w:basedOn w:val="Tipodeletrapredefinidodopargrafo"/>
    <w:link w:val="Textodecomentrio"/>
    <w:uiPriority w:val="99"/>
    <w:semiHidden/>
    <w:rsid w:val="00050830"/>
    <w:rPr>
      <w:rFonts w:ascii="Times New Roman" w:hAnsi="Times New Roman"/>
    </w:rPr>
  </w:style>
  <w:style w:type="paragraph" w:styleId="Assuntodecomentrio">
    <w:name w:val="annotation subject"/>
    <w:basedOn w:val="Textodecomentrio"/>
    <w:next w:val="Textodecomentrio"/>
    <w:link w:val="AssuntodecomentrioCarcter"/>
    <w:uiPriority w:val="99"/>
    <w:semiHidden/>
    <w:unhideWhenUsed/>
    <w:locked/>
    <w:rsid w:val="00050830"/>
    <w:rPr>
      <w:b/>
      <w:bCs/>
    </w:rPr>
  </w:style>
  <w:style w:type="character" w:customStyle="1" w:styleId="AssuntodecomentrioCarcter">
    <w:name w:val="Assunto de comentário Carácter"/>
    <w:basedOn w:val="TextodecomentrioCarcter"/>
    <w:link w:val="Assuntodecomentrio"/>
    <w:uiPriority w:val="99"/>
    <w:semiHidden/>
    <w:rsid w:val="00050830"/>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divs>
    <w:div w:id="1256212435">
      <w:bodyDiv w:val="1"/>
      <w:marLeft w:val="0"/>
      <w:marRight w:val="0"/>
      <w:marTop w:val="0"/>
      <w:marBottom w:val="0"/>
      <w:divBdr>
        <w:top w:val="none" w:sz="0" w:space="0" w:color="auto"/>
        <w:left w:val="none" w:sz="0" w:space="0" w:color="auto"/>
        <w:bottom w:val="none" w:sz="0" w:space="0" w:color="auto"/>
        <w:right w:val="none" w:sz="0" w:space="0" w:color="auto"/>
      </w:divBdr>
    </w:div>
    <w:div w:id="1465780850">
      <w:bodyDiv w:val="1"/>
      <w:marLeft w:val="0"/>
      <w:marRight w:val="0"/>
      <w:marTop w:val="0"/>
      <w:marBottom w:val="0"/>
      <w:divBdr>
        <w:top w:val="none" w:sz="0" w:space="0" w:color="auto"/>
        <w:left w:val="none" w:sz="0" w:space="0" w:color="auto"/>
        <w:bottom w:val="none" w:sz="0" w:space="0" w:color="auto"/>
        <w:right w:val="none" w:sz="0" w:space="0" w:color="auto"/>
      </w:divBdr>
    </w:div>
    <w:div w:id="19263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5" Type="http://schemas.microsoft.com/office/2011/relationships/people" Target="people.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 /><Relationship Id="rId1" Type="http://schemas.openxmlformats.org/officeDocument/2006/relationships/image" Target="media/image1.wmf" /></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 /><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871</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Marcos Castro</dc:creator>
  <cp:lastModifiedBy>CIN</cp:lastModifiedBy>
  <cp:revision>14</cp:revision>
  <cp:lastPrinted>2014-11-04T14:59:00Z</cp:lastPrinted>
  <dcterms:created xsi:type="dcterms:W3CDTF">2014-10-23T08:33:00Z</dcterms:created>
  <dcterms:modified xsi:type="dcterms:W3CDTF">2021-03-17T10:57:00Z</dcterms:modified>
</cp:coreProperties>
</file>